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680"/>
      </w:tblGrid>
      <w:tr w:rsidR="003925C8" w:rsidRPr="009869B5" w:rsidTr="009869B5">
        <w:tc>
          <w:tcPr>
            <w:tcW w:w="9855" w:type="dxa"/>
            <w:gridSpan w:val="2"/>
            <w:shd w:val="clear" w:color="auto" w:fill="000000"/>
          </w:tcPr>
          <w:p w:rsidR="003925C8" w:rsidRPr="00A07810" w:rsidRDefault="003925C8" w:rsidP="009869B5">
            <w:pPr>
              <w:pStyle w:val="NoSpacing"/>
              <w:jc w:val="center"/>
              <w:rPr>
                <w:rFonts w:ascii="Arial" w:hAnsi="Arial" w:cs="Arial"/>
                <w:b/>
                <w:bCs/>
                <w:color w:val="FFFFFF"/>
                <w:sz w:val="28"/>
                <w:szCs w:val="28"/>
              </w:rPr>
            </w:pPr>
            <w:r w:rsidRPr="00A07810">
              <w:rPr>
                <w:rFonts w:ascii="Arial" w:hAnsi="Arial" w:cs="Arial"/>
                <w:b/>
                <w:bCs/>
                <w:color w:val="FFFFFF"/>
                <w:sz w:val="28"/>
                <w:szCs w:val="28"/>
              </w:rPr>
              <w:t>Cape Peninsula University of Technology</w:t>
            </w:r>
          </w:p>
        </w:tc>
      </w:tr>
      <w:tr w:rsidR="00532992" w:rsidRPr="009869B5" w:rsidTr="00A07810">
        <w:tc>
          <w:tcPr>
            <w:tcW w:w="3794" w:type="dxa"/>
            <w:tcBorders>
              <w:top w:val="single" w:sz="8" w:space="0" w:color="000000"/>
              <w:left w:val="single" w:sz="8" w:space="0" w:color="000000"/>
              <w:bottom w:val="single" w:sz="8" w:space="0" w:color="000000"/>
            </w:tcBorders>
            <w:shd w:val="clear" w:color="auto" w:fill="auto"/>
            <w:vAlign w:val="center"/>
          </w:tcPr>
          <w:p w:rsidR="003925C8" w:rsidRPr="009869B5" w:rsidRDefault="003925C8" w:rsidP="00A07810">
            <w:pPr>
              <w:pStyle w:val="NoSpacing"/>
              <w:rPr>
                <w:rFonts w:ascii="Arial" w:hAnsi="Arial" w:cs="Arial"/>
                <w:b/>
                <w:bCs/>
                <w:sz w:val="24"/>
                <w:szCs w:val="24"/>
              </w:rPr>
            </w:pPr>
            <w:r w:rsidRPr="009869B5">
              <w:rPr>
                <w:rFonts w:ascii="Arial" w:hAnsi="Arial" w:cs="Arial"/>
                <w:b/>
                <w:bCs/>
                <w:sz w:val="24"/>
                <w:szCs w:val="24"/>
              </w:rPr>
              <w:t>Faculty</w:t>
            </w:r>
          </w:p>
        </w:tc>
        <w:tc>
          <w:tcPr>
            <w:tcW w:w="6061" w:type="dxa"/>
            <w:tcBorders>
              <w:top w:val="single" w:sz="8" w:space="0" w:color="000000"/>
              <w:bottom w:val="single" w:sz="8" w:space="0" w:color="000000"/>
              <w:right w:val="single" w:sz="8" w:space="0" w:color="000000"/>
            </w:tcBorders>
            <w:shd w:val="clear" w:color="auto" w:fill="auto"/>
          </w:tcPr>
          <w:p w:rsidR="003925C8" w:rsidRPr="009869B5" w:rsidRDefault="00340DE6" w:rsidP="00A07810">
            <w:pPr>
              <w:pStyle w:val="NoSpacing"/>
              <w:spacing w:before="120" w:after="120"/>
              <w:rPr>
                <w:rFonts w:ascii="Arial" w:hAnsi="Arial" w:cs="Arial"/>
                <w:sz w:val="24"/>
                <w:szCs w:val="24"/>
              </w:rPr>
            </w:pPr>
            <w:r>
              <w:rPr>
                <w:rFonts w:ascii="Arial" w:hAnsi="Arial" w:cs="Arial"/>
                <w:sz w:val="24"/>
                <w:szCs w:val="24"/>
              </w:rPr>
              <w:t>Engineering</w:t>
            </w:r>
          </w:p>
        </w:tc>
      </w:tr>
      <w:tr w:rsidR="003925C8" w:rsidRPr="009869B5" w:rsidTr="00A07810">
        <w:tc>
          <w:tcPr>
            <w:tcW w:w="3794" w:type="dxa"/>
            <w:shd w:val="clear" w:color="auto" w:fill="auto"/>
            <w:vAlign w:val="center"/>
          </w:tcPr>
          <w:p w:rsidR="003925C8" w:rsidRPr="009869B5" w:rsidRDefault="003925C8" w:rsidP="00A07810">
            <w:pPr>
              <w:pStyle w:val="NoSpacing"/>
              <w:rPr>
                <w:rFonts w:ascii="Arial" w:hAnsi="Arial" w:cs="Arial"/>
                <w:b/>
                <w:bCs/>
                <w:sz w:val="24"/>
                <w:szCs w:val="24"/>
              </w:rPr>
            </w:pPr>
            <w:r w:rsidRPr="009869B5">
              <w:rPr>
                <w:rFonts w:ascii="Arial" w:hAnsi="Arial" w:cs="Arial"/>
                <w:b/>
                <w:bCs/>
                <w:sz w:val="24"/>
                <w:szCs w:val="24"/>
              </w:rPr>
              <w:t>Department</w:t>
            </w:r>
          </w:p>
        </w:tc>
        <w:tc>
          <w:tcPr>
            <w:tcW w:w="6061" w:type="dxa"/>
            <w:shd w:val="clear" w:color="auto" w:fill="auto"/>
          </w:tcPr>
          <w:p w:rsidR="003925C8" w:rsidRPr="009869B5" w:rsidRDefault="00340DE6" w:rsidP="00A07810">
            <w:pPr>
              <w:pStyle w:val="NoSpacing"/>
              <w:spacing w:before="120" w:after="120"/>
              <w:rPr>
                <w:rFonts w:ascii="Arial" w:hAnsi="Arial" w:cs="Arial"/>
                <w:sz w:val="24"/>
                <w:szCs w:val="24"/>
              </w:rPr>
            </w:pPr>
            <w:r>
              <w:rPr>
                <w:rFonts w:ascii="Arial" w:hAnsi="Arial" w:cs="Arial"/>
                <w:sz w:val="24"/>
                <w:szCs w:val="24"/>
              </w:rPr>
              <w:t>Electrical, Electronic and Computer Engineering</w:t>
            </w:r>
          </w:p>
        </w:tc>
      </w:tr>
    </w:tbl>
    <w:p w:rsidR="003925C8" w:rsidRPr="003925C8" w:rsidRDefault="003925C8" w:rsidP="003925C8">
      <w:pPr>
        <w:spacing w:before="120" w:after="12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899"/>
      </w:tblGrid>
      <w:tr w:rsidR="003925C8" w:rsidRPr="009869B5" w:rsidTr="009869B5">
        <w:tc>
          <w:tcPr>
            <w:tcW w:w="9855" w:type="dxa"/>
            <w:gridSpan w:val="2"/>
            <w:shd w:val="clear" w:color="auto" w:fill="000000"/>
          </w:tcPr>
          <w:p w:rsidR="003925C8" w:rsidRPr="00A07810" w:rsidRDefault="003925C8" w:rsidP="009869B5">
            <w:pPr>
              <w:pStyle w:val="NoSpacing"/>
              <w:jc w:val="center"/>
              <w:rPr>
                <w:rFonts w:ascii="Arial" w:hAnsi="Arial" w:cs="Arial"/>
                <w:b/>
                <w:bCs/>
                <w:color w:val="FFFFFF"/>
                <w:sz w:val="28"/>
                <w:szCs w:val="28"/>
              </w:rPr>
            </w:pPr>
            <w:r w:rsidRPr="00A07810">
              <w:rPr>
                <w:rFonts w:ascii="Arial" w:hAnsi="Arial" w:cs="Arial"/>
                <w:b/>
                <w:bCs/>
                <w:color w:val="FFFFFF"/>
                <w:sz w:val="28"/>
                <w:szCs w:val="28"/>
              </w:rPr>
              <w:t>Qualification information</w:t>
            </w:r>
          </w:p>
        </w:tc>
      </w:tr>
      <w:tr w:rsidR="00532992" w:rsidRPr="009869B5" w:rsidTr="001654B5">
        <w:trPr>
          <w:trHeight w:val="567"/>
        </w:trPr>
        <w:tc>
          <w:tcPr>
            <w:tcW w:w="4644" w:type="dxa"/>
            <w:tcBorders>
              <w:top w:val="single" w:sz="8" w:space="0" w:color="000000"/>
              <w:left w:val="single" w:sz="8" w:space="0" w:color="000000"/>
              <w:bottom w:val="single" w:sz="8" w:space="0" w:color="000000"/>
            </w:tcBorders>
            <w:shd w:val="clear" w:color="auto" w:fill="auto"/>
            <w:vAlign w:val="center"/>
          </w:tcPr>
          <w:p w:rsidR="003925C8" w:rsidRPr="00C52701" w:rsidRDefault="001654B5" w:rsidP="003925C8">
            <w:pPr>
              <w:pStyle w:val="NoSpacing"/>
              <w:rPr>
                <w:rFonts w:ascii="Arial" w:hAnsi="Arial" w:cs="Arial"/>
                <w:b/>
                <w:bCs/>
                <w:sz w:val="24"/>
                <w:szCs w:val="24"/>
              </w:rPr>
            </w:pPr>
            <w:r>
              <w:rPr>
                <w:rFonts w:ascii="Arial" w:hAnsi="Arial" w:cs="Arial"/>
                <w:b/>
                <w:bCs/>
                <w:sz w:val="24"/>
                <w:szCs w:val="24"/>
              </w:rPr>
              <w:t xml:space="preserve">HEQSF </w:t>
            </w:r>
            <w:r w:rsidR="003925C8" w:rsidRPr="009869B5">
              <w:rPr>
                <w:rFonts w:ascii="Arial" w:hAnsi="Arial" w:cs="Arial"/>
                <w:b/>
                <w:bCs/>
                <w:sz w:val="24"/>
                <w:szCs w:val="24"/>
              </w:rPr>
              <w:t>Qualification type &amp; title</w:t>
            </w:r>
          </w:p>
        </w:tc>
        <w:tc>
          <w:tcPr>
            <w:tcW w:w="5211" w:type="dxa"/>
            <w:tcBorders>
              <w:top w:val="single" w:sz="8" w:space="0" w:color="000000"/>
              <w:bottom w:val="single" w:sz="8" w:space="0" w:color="000000"/>
              <w:right w:val="single" w:sz="8" w:space="0" w:color="000000"/>
            </w:tcBorders>
            <w:shd w:val="clear" w:color="auto" w:fill="auto"/>
            <w:vAlign w:val="center"/>
          </w:tcPr>
          <w:p w:rsidR="00257C94" w:rsidRDefault="00257C94" w:rsidP="00257C94">
            <w:pPr>
              <w:pStyle w:val="NoSpacing"/>
              <w:rPr>
                <w:rFonts w:ascii="Arial" w:hAnsi="Arial" w:cs="Arial"/>
                <w:sz w:val="24"/>
                <w:szCs w:val="24"/>
              </w:rPr>
            </w:pPr>
            <w:r>
              <w:rPr>
                <w:rFonts w:ascii="Arial" w:hAnsi="Arial" w:cs="Arial"/>
                <w:sz w:val="24"/>
                <w:szCs w:val="24"/>
              </w:rPr>
              <w:t>Master of Engineering in Satellite Systems and Applications</w:t>
            </w:r>
          </w:p>
          <w:p w:rsidR="003925C8" w:rsidRPr="009869B5" w:rsidRDefault="00257C94" w:rsidP="00257C94">
            <w:pPr>
              <w:pStyle w:val="NoSpacing"/>
              <w:rPr>
                <w:rFonts w:ascii="Arial" w:hAnsi="Arial" w:cs="Arial"/>
                <w:sz w:val="24"/>
                <w:szCs w:val="24"/>
              </w:rPr>
            </w:pPr>
            <w:proofErr w:type="spellStart"/>
            <w:r>
              <w:rPr>
                <w:rFonts w:ascii="Arial" w:hAnsi="Arial" w:cs="Arial"/>
                <w:sz w:val="24"/>
                <w:szCs w:val="24"/>
              </w:rPr>
              <w:t>MEng</w:t>
            </w:r>
            <w:proofErr w:type="spellEnd"/>
            <w:r>
              <w:rPr>
                <w:rFonts w:ascii="Arial" w:hAnsi="Arial" w:cs="Arial"/>
                <w:sz w:val="24"/>
                <w:szCs w:val="24"/>
              </w:rPr>
              <w:t xml:space="preserve"> (Satellite Systems and Applications)</w:t>
            </w:r>
          </w:p>
        </w:tc>
      </w:tr>
      <w:tr w:rsidR="003925C8" w:rsidRPr="009869B5" w:rsidTr="001654B5">
        <w:trPr>
          <w:trHeight w:val="567"/>
        </w:trPr>
        <w:tc>
          <w:tcPr>
            <w:tcW w:w="4644" w:type="dxa"/>
            <w:shd w:val="clear" w:color="auto" w:fill="auto"/>
            <w:vAlign w:val="center"/>
          </w:tcPr>
          <w:p w:rsidR="003925C8" w:rsidRPr="00C52701" w:rsidRDefault="003925C8" w:rsidP="003925C8">
            <w:pPr>
              <w:pStyle w:val="NoSpacing"/>
              <w:rPr>
                <w:rFonts w:ascii="Arial" w:hAnsi="Arial" w:cs="Arial"/>
                <w:b/>
                <w:bCs/>
                <w:sz w:val="24"/>
                <w:szCs w:val="24"/>
              </w:rPr>
            </w:pPr>
            <w:r w:rsidRPr="009869B5">
              <w:rPr>
                <w:rFonts w:ascii="Arial" w:hAnsi="Arial" w:cs="Arial"/>
                <w:b/>
                <w:bCs/>
                <w:sz w:val="24"/>
                <w:szCs w:val="24"/>
              </w:rPr>
              <w:t>Total number of SAQA credits</w:t>
            </w:r>
          </w:p>
        </w:tc>
        <w:tc>
          <w:tcPr>
            <w:tcW w:w="5211" w:type="dxa"/>
            <w:shd w:val="clear" w:color="auto" w:fill="auto"/>
            <w:vAlign w:val="center"/>
          </w:tcPr>
          <w:p w:rsidR="003925C8" w:rsidRPr="009869B5" w:rsidRDefault="00340DE6" w:rsidP="003925C8">
            <w:pPr>
              <w:pStyle w:val="NoSpacing"/>
              <w:rPr>
                <w:rFonts w:ascii="Arial" w:hAnsi="Arial" w:cs="Arial"/>
                <w:sz w:val="24"/>
                <w:szCs w:val="24"/>
              </w:rPr>
            </w:pPr>
            <w:r>
              <w:rPr>
                <w:rFonts w:ascii="Arial" w:hAnsi="Arial" w:cs="Arial"/>
                <w:sz w:val="24"/>
                <w:szCs w:val="24"/>
              </w:rPr>
              <w:t>180</w:t>
            </w:r>
          </w:p>
        </w:tc>
      </w:tr>
      <w:tr w:rsidR="003925C8" w:rsidRPr="009869B5" w:rsidTr="001654B5">
        <w:trPr>
          <w:trHeight w:val="567"/>
        </w:trPr>
        <w:tc>
          <w:tcPr>
            <w:tcW w:w="4644" w:type="dxa"/>
            <w:shd w:val="clear" w:color="auto" w:fill="auto"/>
            <w:vAlign w:val="center"/>
          </w:tcPr>
          <w:p w:rsidR="003925C8" w:rsidRPr="001654B5" w:rsidRDefault="003925C8" w:rsidP="003925C8">
            <w:pPr>
              <w:pStyle w:val="NoSpacing"/>
              <w:rPr>
                <w:rFonts w:ascii="Arial" w:hAnsi="Arial" w:cs="Arial"/>
                <w:b/>
                <w:bCs/>
                <w:sz w:val="24"/>
                <w:szCs w:val="24"/>
              </w:rPr>
            </w:pPr>
            <w:r w:rsidRPr="009869B5">
              <w:rPr>
                <w:rFonts w:ascii="Arial" w:hAnsi="Arial" w:cs="Arial"/>
                <w:b/>
                <w:bCs/>
                <w:sz w:val="24"/>
                <w:szCs w:val="24"/>
              </w:rPr>
              <w:t>NQF level (exit)</w:t>
            </w:r>
          </w:p>
        </w:tc>
        <w:tc>
          <w:tcPr>
            <w:tcW w:w="5211" w:type="dxa"/>
            <w:shd w:val="clear" w:color="auto" w:fill="auto"/>
            <w:vAlign w:val="center"/>
          </w:tcPr>
          <w:p w:rsidR="003925C8" w:rsidRPr="009869B5" w:rsidRDefault="00340DE6" w:rsidP="003925C8">
            <w:pPr>
              <w:pStyle w:val="NoSpacing"/>
              <w:rPr>
                <w:rFonts w:ascii="Arial" w:hAnsi="Arial" w:cs="Arial"/>
                <w:sz w:val="24"/>
                <w:szCs w:val="24"/>
              </w:rPr>
            </w:pPr>
            <w:r>
              <w:rPr>
                <w:rFonts w:ascii="Arial" w:hAnsi="Arial" w:cs="Arial"/>
                <w:sz w:val="24"/>
                <w:szCs w:val="24"/>
              </w:rPr>
              <w:t>9</w:t>
            </w:r>
          </w:p>
        </w:tc>
      </w:tr>
    </w:tbl>
    <w:p w:rsidR="009869B5" w:rsidRDefault="009869B5" w:rsidP="003925C8">
      <w:pPr>
        <w:pStyle w:val="NoSpacing"/>
        <w:spacing w:before="120" w:after="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583"/>
        <w:gridCol w:w="776"/>
        <w:gridCol w:w="1252"/>
        <w:gridCol w:w="1252"/>
        <w:gridCol w:w="1423"/>
      </w:tblGrid>
      <w:tr w:rsidR="00C03449" w:rsidRPr="009869B5" w:rsidTr="00A07810">
        <w:trPr>
          <w:cantSplit/>
          <w:trHeight w:val="57"/>
        </w:trPr>
        <w:tc>
          <w:tcPr>
            <w:tcW w:w="5000" w:type="pct"/>
            <w:gridSpan w:val="6"/>
            <w:shd w:val="clear" w:color="auto" w:fill="000000"/>
          </w:tcPr>
          <w:p w:rsidR="00C03449" w:rsidRPr="00A07810" w:rsidRDefault="009869B5" w:rsidP="009869B5">
            <w:pPr>
              <w:pStyle w:val="NoSpacing"/>
              <w:jc w:val="center"/>
              <w:rPr>
                <w:rFonts w:ascii="Arial" w:hAnsi="Arial" w:cs="Arial"/>
                <w:b/>
                <w:bCs/>
                <w:color w:val="FFFFFF"/>
                <w:sz w:val="28"/>
                <w:szCs w:val="28"/>
              </w:rPr>
            </w:pPr>
            <w:r w:rsidRPr="00A07810">
              <w:rPr>
                <w:rFonts w:ascii="Arial" w:hAnsi="Arial" w:cs="Arial"/>
                <w:b/>
                <w:bCs/>
                <w:color w:val="FFFFFF"/>
                <w:sz w:val="28"/>
                <w:szCs w:val="28"/>
              </w:rPr>
              <w:t>Subject information</w:t>
            </w:r>
          </w:p>
        </w:tc>
      </w:tr>
      <w:tr w:rsidR="00532992" w:rsidRPr="009869B5" w:rsidTr="00266DCB">
        <w:trPr>
          <w:cantSplit/>
          <w:trHeight w:val="971"/>
        </w:trPr>
        <w:tc>
          <w:tcPr>
            <w:tcW w:w="539" w:type="pct"/>
            <w:tcBorders>
              <w:top w:val="single" w:sz="8" w:space="0" w:color="000000"/>
              <w:left w:val="single" w:sz="8" w:space="0" w:color="000000"/>
              <w:bottom w:val="single" w:sz="8" w:space="0" w:color="000000"/>
            </w:tcBorders>
            <w:shd w:val="clear" w:color="auto" w:fill="DBE5F1"/>
            <w:vAlign w:val="center"/>
          </w:tcPr>
          <w:p w:rsidR="005C1BBC" w:rsidRPr="00A07810" w:rsidRDefault="005C1BBC" w:rsidP="005C1BBC">
            <w:pPr>
              <w:pStyle w:val="NoSpacing"/>
              <w:rPr>
                <w:rFonts w:ascii="Arial" w:hAnsi="Arial" w:cs="Arial"/>
                <w:b/>
                <w:bCs/>
                <w:sz w:val="24"/>
                <w:szCs w:val="24"/>
              </w:rPr>
            </w:pPr>
            <w:r w:rsidRPr="00A07810">
              <w:rPr>
                <w:rFonts w:ascii="Arial" w:hAnsi="Arial" w:cs="Arial"/>
                <w:b/>
                <w:bCs/>
                <w:sz w:val="24"/>
                <w:szCs w:val="24"/>
              </w:rPr>
              <w:t>Level of study</w:t>
            </w:r>
          </w:p>
          <w:p w:rsidR="005C1BBC" w:rsidRPr="009869B5" w:rsidRDefault="005C1BBC" w:rsidP="005C1BBC">
            <w:pPr>
              <w:pStyle w:val="NoSpacing"/>
              <w:rPr>
                <w:rFonts w:ascii="Arial" w:hAnsi="Arial" w:cs="Arial"/>
                <w:b/>
                <w:bCs/>
                <w:color w:val="0000CC"/>
                <w:sz w:val="16"/>
                <w:szCs w:val="16"/>
              </w:rPr>
            </w:pPr>
            <w:proofErr w:type="gramStart"/>
            <w:r w:rsidRPr="009869B5">
              <w:rPr>
                <w:rFonts w:ascii="Arial" w:hAnsi="Arial" w:cs="Arial"/>
                <w:b/>
                <w:bCs/>
                <w:color w:val="0000CC"/>
                <w:sz w:val="16"/>
                <w:szCs w:val="16"/>
              </w:rPr>
              <w:t>e</w:t>
            </w:r>
            <w:proofErr w:type="gramEnd"/>
            <w:r w:rsidRPr="009869B5">
              <w:rPr>
                <w:rFonts w:ascii="Arial" w:hAnsi="Arial" w:cs="Arial"/>
                <w:b/>
                <w:bCs/>
                <w:color w:val="0000CC"/>
                <w:sz w:val="16"/>
                <w:szCs w:val="16"/>
              </w:rPr>
              <w:t>.g. Year 1, 2, etc.</w:t>
            </w:r>
          </w:p>
        </w:tc>
        <w:tc>
          <w:tcPr>
            <w:tcW w:w="2347" w:type="pct"/>
            <w:gridSpan w:val="2"/>
            <w:tcBorders>
              <w:top w:val="single" w:sz="8" w:space="0" w:color="000000"/>
              <w:bottom w:val="single" w:sz="8" w:space="0" w:color="000000"/>
            </w:tcBorders>
            <w:shd w:val="clear" w:color="auto" w:fill="DBE5F1"/>
            <w:vAlign w:val="center"/>
          </w:tcPr>
          <w:p w:rsidR="005C1BBC" w:rsidRPr="00A07810" w:rsidRDefault="005C1BBC" w:rsidP="005C1BBC">
            <w:pPr>
              <w:pStyle w:val="NoSpacing"/>
              <w:rPr>
                <w:rFonts w:ascii="Arial" w:hAnsi="Arial" w:cs="Arial"/>
                <w:b/>
                <w:sz w:val="24"/>
                <w:szCs w:val="24"/>
              </w:rPr>
            </w:pPr>
            <w:r w:rsidRPr="00A07810">
              <w:rPr>
                <w:rFonts w:ascii="Arial" w:hAnsi="Arial" w:cs="Arial"/>
                <w:b/>
                <w:sz w:val="24"/>
                <w:szCs w:val="24"/>
              </w:rPr>
              <w:t>Name of subject</w:t>
            </w:r>
          </w:p>
          <w:p w:rsidR="00C03449" w:rsidRPr="009869B5" w:rsidRDefault="005C1BBC" w:rsidP="005C1BBC">
            <w:pPr>
              <w:pStyle w:val="NoSpacing"/>
              <w:rPr>
                <w:rFonts w:ascii="Arial" w:hAnsi="Arial" w:cs="Arial"/>
                <w:b/>
                <w:color w:val="0000CC"/>
                <w:sz w:val="16"/>
                <w:szCs w:val="16"/>
              </w:rPr>
            </w:pPr>
            <w:r w:rsidRPr="009869B5">
              <w:rPr>
                <w:rFonts w:ascii="Arial" w:hAnsi="Arial" w:cs="Arial"/>
                <w:b/>
                <w:color w:val="0000CC"/>
                <w:sz w:val="16"/>
                <w:szCs w:val="16"/>
              </w:rPr>
              <w:t>Consult CPUT Subject naming convention (2014)</w:t>
            </w:r>
          </w:p>
        </w:tc>
        <w:tc>
          <w:tcPr>
            <w:tcW w:w="674" w:type="pct"/>
            <w:tcBorders>
              <w:top w:val="single" w:sz="8" w:space="0" w:color="000000"/>
              <w:bottom w:val="single" w:sz="8" w:space="0" w:color="000000"/>
            </w:tcBorders>
            <w:shd w:val="clear" w:color="auto" w:fill="DBE5F1"/>
            <w:vAlign w:val="center"/>
          </w:tcPr>
          <w:p w:rsidR="00101E56" w:rsidRPr="00A07810" w:rsidRDefault="005C1BBC" w:rsidP="00A75C5E">
            <w:pPr>
              <w:pStyle w:val="NoSpacing"/>
              <w:jc w:val="center"/>
              <w:rPr>
                <w:rFonts w:ascii="Arial" w:hAnsi="Arial" w:cs="Arial"/>
                <w:b/>
                <w:sz w:val="24"/>
                <w:szCs w:val="24"/>
              </w:rPr>
            </w:pPr>
            <w:r w:rsidRPr="00A07810">
              <w:rPr>
                <w:rFonts w:ascii="Arial" w:hAnsi="Arial" w:cs="Arial"/>
                <w:b/>
                <w:sz w:val="24"/>
                <w:szCs w:val="24"/>
              </w:rPr>
              <w:t>SAQA credits</w:t>
            </w:r>
          </w:p>
        </w:tc>
        <w:tc>
          <w:tcPr>
            <w:tcW w:w="674" w:type="pct"/>
            <w:tcBorders>
              <w:top w:val="single" w:sz="8" w:space="0" w:color="000000"/>
              <w:bottom w:val="single" w:sz="8" w:space="0" w:color="000000"/>
            </w:tcBorders>
            <w:shd w:val="clear" w:color="auto" w:fill="DBE5F1"/>
            <w:vAlign w:val="center"/>
          </w:tcPr>
          <w:p w:rsidR="00101E56" w:rsidRPr="00A07810" w:rsidRDefault="005C1BBC" w:rsidP="00A75C5E">
            <w:pPr>
              <w:pStyle w:val="NoSpacing"/>
              <w:jc w:val="center"/>
              <w:rPr>
                <w:rFonts w:ascii="Arial" w:hAnsi="Arial" w:cs="Arial"/>
                <w:b/>
                <w:sz w:val="24"/>
                <w:szCs w:val="24"/>
              </w:rPr>
            </w:pPr>
            <w:r w:rsidRPr="00A07810">
              <w:rPr>
                <w:rFonts w:ascii="Arial" w:hAnsi="Arial" w:cs="Arial"/>
                <w:b/>
                <w:sz w:val="24"/>
                <w:szCs w:val="24"/>
              </w:rPr>
              <w:t>NQF level</w:t>
            </w:r>
          </w:p>
        </w:tc>
        <w:tc>
          <w:tcPr>
            <w:tcW w:w="767" w:type="pct"/>
            <w:tcBorders>
              <w:top w:val="single" w:sz="8" w:space="0" w:color="000000"/>
              <w:bottom w:val="single" w:sz="8" w:space="0" w:color="000000"/>
              <w:right w:val="single" w:sz="8" w:space="0" w:color="000000"/>
            </w:tcBorders>
            <w:shd w:val="clear" w:color="auto" w:fill="DBE5F1"/>
            <w:vAlign w:val="center"/>
          </w:tcPr>
          <w:p w:rsidR="00101E56" w:rsidRPr="00A07810" w:rsidRDefault="005C1BBC" w:rsidP="009869B5">
            <w:pPr>
              <w:pStyle w:val="NoSpacing"/>
              <w:jc w:val="center"/>
              <w:rPr>
                <w:rFonts w:ascii="Arial" w:hAnsi="Arial" w:cs="Arial"/>
                <w:b/>
                <w:sz w:val="18"/>
                <w:szCs w:val="18"/>
              </w:rPr>
            </w:pPr>
            <w:r w:rsidRPr="00A07810">
              <w:rPr>
                <w:rFonts w:ascii="Arial" w:hAnsi="Arial" w:cs="Arial"/>
                <w:b/>
                <w:sz w:val="18"/>
                <w:szCs w:val="18"/>
              </w:rPr>
              <w:t>Compulsory/</w:t>
            </w:r>
            <w:r w:rsidR="00B93C5A" w:rsidRPr="00A07810">
              <w:rPr>
                <w:rFonts w:ascii="Arial" w:hAnsi="Arial" w:cs="Arial"/>
                <w:b/>
                <w:sz w:val="18"/>
                <w:szCs w:val="18"/>
              </w:rPr>
              <w:br/>
            </w:r>
            <w:r w:rsidRPr="00A07810">
              <w:rPr>
                <w:rFonts w:ascii="Arial" w:hAnsi="Arial" w:cs="Arial"/>
                <w:b/>
                <w:sz w:val="18"/>
                <w:szCs w:val="18"/>
              </w:rPr>
              <w:t>elective subject</w:t>
            </w:r>
          </w:p>
        </w:tc>
      </w:tr>
      <w:tr w:rsidR="00532992" w:rsidRPr="009869B5" w:rsidTr="00266DCB">
        <w:trPr>
          <w:cantSplit/>
          <w:trHeight w:val="397"/>
        </w:trPr>
        <w:tc>
          <w:tcPr>
            <w:tcW w:w="539" w:type="pct"/>
            <w:shd w:val="clear" w:color="auto" w:fill="auto"/>
            <w:vAlign w:val="center"/>
          </w:tcPr>
          <w:p w:rsidR="005C1BBC" w:rsidRPr="001654B5" w:rsidRDefault="00340DE6" w:rsidP="00A07810">
            <w:pPr>
              <w:pStyle w:val="NoSpacing"/>
              <w:spacing w:before="120" w:after="120"/>
              <w:rPr>
                <w:rFonts w:ascii="Arial" w:hAnsi="Arial" w:cs="Arial"/>
                <w:bCs/>
              </w:rPr>
            </w:pPr>
            <w:r>
              <w:rPr>
                <w:rFonts w:ascii="Arial" w:hAnsi="Arial" w:cs="Arial"/>
                <w:bCs/>
              </w:rPr>
              <w:t>5</w:t>
            </w:r>
          </w:p>
        </w:tc>
        <w:tc>
          <w:tcPr>
            <w:tcW w:w="2347" w:type="pct"/>
            <w:gridSpan w:val="2"/>
            <w:shd w:val="clear" w:color="auto" w:fill="auto"/>
            <w:vAlign w:val="center"/>
          </w:tcPr>
          <w:p w:rsidR="005C1BBC" w:rsidRPr="001654B5" w:rsidRDefault="00863102" w:rsidP="00C03449">
            <w:pPr>
              <w:pStyle w:val="NoSpacing"/>
              <w:rPr>
                <w:rFonts w:ascii="Arial" w:hAnsi="Arial" w:cs="Arial"/>
              </w:rPr>
            </w:pPr>
            <w:r>
              <w:rPr>
                <w:rFonts w:ascii="Arial" w:hAnsi="Arial" w:cs="Arial"/>
              </w:rPr>
              <w:t>Research Methodology</w:t>
            </w:r>
          </w:p>
        </w:tc>
        <w:tc>
          <w:tcPr>
            <w:tcW w:w="674" w:type="pct"/>
            <w:shd w:val="clear" w:color="auto" w:fill="auto"/>
            <w:vAlign w:val="center"/>
          </w:tcPr>
          <w:p w:rsidR="005C1BBC" w:rsidRPr="001654B5" w:rsidRDefault="00863102" w:rsidP="00C03449">
            <w:pPr>
              <w:pStyle w:val="NoSpacing"/>
              <w:rPr>
                <w:rFonts w:ascii="Arial" w:hAnsi="Arial" w:cs="Arial"/>
              </w:rPr>
            </w:pPr>
            <w:r>
              <w:rPr>
                <w:rFonts w:ascii="Arial" w:hAnsi="Arial" w:cs="Arial"/>
              </w:rPr>
              <w:t>15</w:t>
            </w:r>
          </w:p>
        </w:tc>
        <w:tc>
          <w:tcPr>
            <w:tcW w:w="674" w:type="pct"/>
            <w:shd w:val="clear" w:color="auto" w:fill="auto"/>
            <w:vAlign w:val="center"/>
          </w:tcPr>
          <w:p w:rsidR="005C1BBC" w:rsidRPr="001654B5" w:rsidRDefault="00340DE6" w:rsidP="00C03449">
            <w:pPr>
              <w:pStyle w:val="NoSpacing"/>
              <w:rPr>
                <w:rFonts w:ascii="Arial" w:hAnsi="Arial" w:cs="Arial"/>
              </w:rPr>
            </w:pPr>
            <w:r>
              <w:rPr>
                <w:rFonts w:ascii="Arial" w:hAnsi="Arial" w:cs="Arial"/>
              </w:rPr>
              <w:t>9</w:t>
            </w:r>
          </w:p>
        </w:tc>
        <w:tc>
          <w:tcPr>
            <w:tcW w:w="767" w:type="pct"/>
            <w:shd w:val="clear" w:color="auto" w:fill="auto"/>
            <w:vAlign w:val="center"/>
          </w:tcPr>
          <w:p w:rsidR="005C1BBC" w:rsidRPr="001654B5" w:rsidRDefault="00340DE6" w:rsidP="00C03449">
            <w:pPr>
              <w:pStyle w:val="NoSpacing"/>
              <w:rPr>
                <w:rFonts w:ascii="Arial" w:hAnsi="Arial" w:cs="Arial"/>
              </w:rPr>
            </w:pPr>
            <w:r>
              <w:rPr>
                <w:rFonts w:ascii="Arial" w:hAnsi="Arial" w:cs="Arial"/>
              </w:rPr>
              <w:t>Compulsory</w:t>
            </w:r>
          </w:p>
        </w:tc>
      </w:tr>
      <w:tr w:rsidR="005C1BBC" w:rsidRPr="009869B5" w:rsidTr="00A07810">
        <w:trPr>
          <w:cantSplit/>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BE5F1"/>
          </w:tcPr>
          <w:p w:rsidR="005C1BBC" w:rsidRPr="00A07810" w:rsidRDefault="005C1BBC" w:rsidP="009869B5">
            <w:pPr>
              <w:pStyle w:val="NoSpacing"/>
              <w:jc w:val="center"/>
              <w:rPr>
                <w:rFonts w:ascii="Arial" w:hAnsi="Arial" w:cs="Arial"/>
                <w:b/>
                <w:bCs/>
                <w:sz w:val="24"/>
                <w:szCs w:val="24"/>
              </w:rPr>
            </w:pPr>
            <w:r w:rsidRPr="00A07810">
              <w:rPr>
                <w:rFonts w:ascii="Arial" w:hAnsi="Arial" w:cs="Arial"/>
                <w:b/>
                <w:bCs/>
                <w:sz w:val="24"/>
                <w:szCs w:val="24"/>
              </w:rPr>
              <w:t>Description of subject content</w:t>
            </w:r>
          </w:p>
          <w:p w:rsidR="005C1BBC" w:rsidRPr="00A07810" w:rsidRDefault="005C1BBC" w:rsidP="009869B5">
            <w:pPr>
              <w:pStyle w:val="NoSpacing"/>
              <w:jc w:val="center"/>
              <w:rPr>
                <w:rFonts w:ascii="Arial" w:hAnsi="Arial" w:cs="Arial"/>
                <w:b/>
                <w:bCs/>
                <w:color w:val="0000CC"/>
                <w:sz w:val="18"/>
                <w:szCs w:val="18"/>
              </w:rPr>
            </w:pPr>
            <w:r w:rsidRPr="00A07810">
              <w:rPr>
                <w:rFonts w:ascii="Arial" w:hAnsi="Arial" w:cs="Arial"/>
                <w:b/>
                <w:bCs/>
                <w:color w:val="0000CC"/>
                <w:sz w:val="18"/>
                <w:szCs w:val="18"/>
              </w:rPr>
              <w:t>Provide a short descript</w:t>
            </w:r>
            <w:r w:rsidR="00A75C5E" w:rsidRPr="00A07810">
              <w:rPr>
                <w:rFonts w:ascii="Arial" w:hAnsi="Arial" w:cs="Arial"/>
                <w:b/>
                <w:bCs/>
                <w:color w:val="0000CC"/>
                <w:sz w:val="18"/>
                <w:szCs w:val="18"/>
              </w:rPr>
              <w:t xml:space="preserve">ion of the subject content to be covered – NOT a list </w:t>
            </w:r>
            <w:r w:rsidR="001654B5" w:rsidRPr="00A07810">
              <w:rPr>
                <w:rFonts w:ascii="Arial" w:hAnsi="Arial" w:cs="Arial"/>
                <w:b/>
                <w:bCs/>
                <w:color w:val="0000CC"/>
                <w:sz w:val="18"/>
                <w:szCs w:val="18"/>
              </w:rPr>
              <w:t xml:space="preserve">of topics only, but a narrative explaining the </w:t>
            </w:r>
            <w:r w:rsidR="00A07810" w:rsidRPr="00A07810">
              <w:rPr>
                <w:rFonts w:ascii="Arial" w:hAnsi="Arial" w:cs="Arial"/>
                <w:b/>
                <w:bCs/>
                <w:color w:val="0000CC"/>
                <w:sz w:val="18"/>
                <w:szCs w:val="18"/>
              </w:rPr>
              <w:t xml:space="preserve">nature, purpose and </w:t>
            </w:r>
            <w:r w:rsidR="001654B5" w:rsidRPr="00A07810">
              <w:rPr>
                <w:rFonts w:ascii="Arial" w:hAnsi="Arial" w:cs="Arial"/>
                <w:b/>
                <w:bCs/>
                <w:color w:val="0000CC"/>
                <w:sz w:val="18"/>
                <w:szCs w:val="18"/>
              </w:rPr>
              <w:t>focus of the subject and its relationship with other subjects at the same level of study.</w:t>
            </w:r>
          </w:p>
        </w:tc>
      </w:tr>
      <w:tr w:rsidR="005C1BBC" w:rsidRPr="009869B5" w:rsidTr="00A07810">
        <w:trPr>
          <w:cantSplit/>
          <w:trHeight w:val="20"/>
        </w:trPr>
        <w:tc>
          <w:tcPr>
            <w:tcW w:w="5000" w:type="pct"/>
            <w:gridSpan w:val="6"/>
            <w:shd w:val="clear" w:color="auto" w:fill="auto"/>
            <w:vAlign w:val="center"/>
          </w:tcPr>
          <w:p w:rsidR="00101E56" w:rsidRDefault="00697C84" w:rsidP="00697C84">
            <w:pPr>
              <w:pStyle w:val="NoSpacing"/>
              <w:jc w:val="both"/>
              <w:rPr>
                <w:rFonts w:ascii="Arial" w:hAnsi="Arial" w:cs="Arial"/>
                <w:sz w:val="20"/>
                <w:szCs w:val="20"/>
              </w:rPr>
            </w:pPr>
            <w:r>
              <w:rPr>
                <w:rFonts w:ascii="Arial" w:hAnsi="Arial" w:cs="Arial"/>
                <w:sz w:val="20"/>
                <w:szCs w:val="20"/>
              </w:rPr>
              <w:t>The subject t</w:t>
            </w:r>
            <w:r w:rsidR="00950462" w:rsidRPr="00D01912">
              <w:rPr>
                <w:rFonts w:ascii="Arial" w:hAnsi="Arial" w:cs="Arial"/>
                <w:sz w:val="20"/>
                <w:szCs w:val="20"/>
              </w:rPr>
              <w:t>each</w:t>
            </w:r>
            <w:r>
              <w:rPr>
                <w:rFonts w:ascii="Arial" w:hAnsi="Arial" w:cs="Arial"/>
                <w:sz w:val="20"/>
                <w:szCs w:val="20"/>
              </w:rPr>
              <w:t>es</w:t>
            </w:r>
            <w:r w:rsidR="00950462" w:rsidRPr="00D01912">
              <w:rPr>
                <w:rFonts w:ascii="Arial" w:hAnsi="Arial" w:cs="Arial"/>
                <w:sz w:val="20"/>
                <w:szCs w:val="20"/>
              </w:rPr>
              <w:t xml:space="preserve"> participants the ability to demonstrate higher order cognitive skills, an ability to critically reflect on different theoretical perspectives and an ability to evaluate complex ideas and concepts at an abstract level relevant to the discipline and/or field of study. </w:t>
            </w:r>
            <w:r>
              <w:rPr>
                <w:rFonts w:ascii="Arial" w:hAnsi="Arial" w:cs="Arial"/>
                <w:sz w:val="20"/>
                <w:szCs w:val="20"/>
              </w:rPr>
              <w:t xml:space="preserve">  Participants gain </w:t>
            </w:r>
            <w:r w:rsidR="00950462" w:rsidRPr="00D01912">
              <w:rPr>
                <w:rFonts w:ascii="Arial" w:hAnsi="Arial" w:cs="Arial"/>
                <w:sz w:val="20"/>
                <w:szCs w:val="20"/>
              </w:rPr>
              <w:t xml:space="preserve">the tools to contribute to the body of knowledge in the discipline and/or field of study by completing a research project using appropriate research design principles and methods. </w:t>
            </w:r>
            <w:r>
              <w:rPr>
                <w:rFonts w:ascii="Arial" w:hAnsi="Arial" w:cs="Arial"/>
                <w:sz w:val="20"/>
                <w:szCs w:val="20"/>
              </w:rPr>
              <w:t xml:space="preserve"> The subject equips students </w:t>
            </w:r>
            <w:r w:rsidR="00950462" w:rsidRPr="00D01912">
              <w:rPr>
                <w:rFonts w:ascii="Arial" w:hAnsi="Arial" w:cs="Arial"/>
                <w:sz w:val="20"/>
                <w:szCs w:val="20"/>
              </w:rPr>
              <w:t xml:space="preserve">with the ability to work both autonomously and collaboratively as a novice researcher in the field of study and/or professional practice and communicate effectively with a range of audiences using appropriate methods of communication. </w:t>
            </w:r>
            <w:r>
              <w:rPr>
                <w:rFonts w:ascii="Arial" w:hAnsi="Arial" w:cs="Arial"/>
                <w:sz w:val="20"/>
                <w:szCs w:val="20"/>
              </w:rPr>
              <w:t xml:space="preserve"> </w:t>
            </w:r>
            <w:r w:rsidR="00950462" w:rsidRPr="00D01912">
              <w:rPr>
                <w:rFonts w:ascii="Arial" w:hAnsi="Arial" w:cs="Arial"/>
                <w:sz w:val="20"/>
                <w:szCs w:val="20"/>
              </w:rPr>
              <w:t xml:space="preserve">Participants </w:t>
            </w:r>
            <w:r>
              <w:rPr>
                <w:rFonts w:ascii="Arial" w:hAnsi="Arial" w:cs="Arial"/>
                <w:sz w:val="20"/>
                <w:szCs w:val="20"/>
              </w:rPr>
              <w:t>will be able to demonstrate an</w:t>
            </w:r>
            <w:r w:rsidR="00950462" w:rsidRPr="00D01912">
              <w:rPr>
                <w:rFonts w:ascii="Arial" w:hAnsi="Arial" w:cs="Arial"/>
                <w:sz w:val="20"/>
                <w:szCs w:val="20"/>
              </w:rPr>
              <w:t xml:space="preserve"> ability to solve problems in creative and innovative ways and make decisions in challenging situations.</w:t>
            </w:r>
          </w:p>
          <w:p w:rsidR="00697C84" w:rsidRPr="00697C84" w:rsidRDefault="00697C84" w:rsidP="00697C84">
            <w:pPr>
              <w:pStyle w:val="NoSpacing"/>
              <w:jc w:val="both"/>
              <w:rPr>
                <w:rFonts w:ascii="Arial" w:hAnsi="Arial" w:cs="Arial"/>
                <w:sz w:val="20"/>
                <w:szCs w:val="20"/>
              </w:rPr>
            </w:pPr>
          </w:p>
        </w:tc>
      </w:tr>
      <w:tr w:rsidR="00A75C5E"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DBE5F1"/>
          </w:tcPr>
          <w:p w:rsidR="00A75C5E" w:rsidRDefault="00A75C5E" w:rsidP="009869B5">
            <w:pPr>
              <w:pStyle w:val="NoSpacing"/>
              <w:jc w:val="center"/>
              <w:rPr>
                <w:rFonts w:ascii="Arial" w:hAnsi="Arial" w:cs="Arial"/>
                <w:b/>
                <w:bCs/>
              </w:rPr>
            </w:pPr>
            <w:r w:rsidRPr="009869B5">
              <w:rPr>
                <w:rFonts w:ascii="Arial" w:hAnsi="Arial" w:cs="Arial"/>
                <w:b/>
                <w:bCs/>
              </w:rPr>
              <w:t>Learning outcomes of subject</w:t>
            </w:r>
          </w:p>
          <w:p w:rsidR="00A75C5E" w:rsidRPr="009869B5" w:rsidRDefault="00A75C5E" w:rsidP="009869B5">
            <w:pPr>
              <w:pStyle w:val="NoSpacing"/>
              <w:jc w:val="center"/>
              <w:rPr>
                <w:rFonts w:ascii="Arial" w:hAnsi="Arial" w:cs="Arial"/>
                <w:b/>
                <w:bCs/>
              </w:rPr>
            </w:pPr>
            <w:r w:rsidRPr="009869B5">
              <w:rPr>
                <w:rFonts w:ascii="Arial" w:hAnsi="Arial" w:cs="Arial"/>
                <w:b/>
                <w:bCs/>
                <w:color w:val="0000CC"/>
                <w:sz w:val="16"/>
                <w:szCs w:val="16"/>
              </w:rPr>
              <w:t>Consult the SAQA level descriptors and Blooms’ taxonomy to define the learning outcom</w:t>
            </w:r>
            <w:r>
              <w:rPr>
                <w:rFonts w:ascii="Arial" w:hAnsi="Arial" w:cs="Arial"/>
                <w:b/>
                <w:bCs/>
                <w:color w:val="0000CC"/>
                <w:sz w:val="16"/>
                <w:szCs w:val="16"/>
              </w:rPr>
              <w:t>es to be achieved by students.</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DBE5F1"/>
          </w:tcPr>
          <w:p w:rsidR="00A75C5E" w:rsidRDefault="00A75C5E" w:rsidP="00A75C5E">
            <w:pPr>
              <w:pStyle w:val="NoSpacing"/>
              <w:jc w:val="center"/>
              <w:rPr>
                <w:rFonts w:ascii="Arial" w:hAnsi="Arial" w:cs="Arial"/>
                <w:b/>
                <w:bCs/>
                <w:sz w:val="24"/>
                <w:szCs w:val="24"/>
              </w:rPr>
            </w:pPr>
            <w:r>
              <w:rPr>
                <w:rFonts w:ascii="Arial" w:hAnsi="Arial" w:cs="Arial"/>
                <w:b/>
                <w:bCs/>
                <w:sz w:val="24"/>
                <w:szCs w:val="24"/>
              </w:rPr>
              <w:t>Associated assessment criteria</w:t>
            </w:r>
          </w:p>
          <w:p w:rsidR="00A75C5E" w:rsidRDefault="001654B5" w:rsidP="00A75C5E">
            <w:pPr>
              <w:pStyle w:val="NoSpacing"/>
              <w:jc w:val="center"/>
              <w:rPr>
                <w:rFonts w:ascii="Arial" w:hAnsi="Arial" w:cs="Arial"/>
                <w:b/>
                <w:bCs/>
                <w:color w:val="0000CC"/>
                <w:sz w:val="16"/>
                <w:szCs w:val="16"/>
              </w:rPr>
            </w:pPr>
            <w:r>
              <w:rPr>
                <w:rFonts w:ascii="Arial" w:hAnsi="Arial" w:cs="Arial"/>
                <w:b/>
                <w:bCs/>
                <w:color w:val="0000CC"/>
                <w:sz w:val="16"/>
                <w:szCs w:val="16"/>
              </w:rPr>
              <w:t>Use the CPUT guidelines on how to write learning outcomes and associated assessment criteria.</w:t>
            </w:r>
          </w:p>
          <w:p w:rsidR="001654B5" w:rsidRPr="001654B5" w:rsidRDefault="001654B5" w:rsidP="00A75C5E">
            <w:pPr>
              <w:pStyle w:val="NoSpacing"/>
              <w:jc w:val="center"/>
              <w:rPr>
                <w:rFonts w:ascii="Arial" w:hAnsi="Arial" w:cs="Arial"/>
                <w:b/>
                <w:bCs/>
                <w:color w:val="0000CC"/>
                <w:sz w:val="16"/>
                <w:szCs w:val="16"/>
              </w:rPr>
            </w:pPr>
            <w:r>
              <w:rPr>
                <w:rFonts w:ascii="Arial" w:hAnsi="Arial" w:cs="Arial"/>
                <w:b/>
                <w:bCs/>
                <w:color w:val="0000CC"/>
                <w:sz w:val="16"/>
                <w:szCs w:val="16"/>
              </w:rPr>
              <w:t>A learning outcome may have more than one assessment criterion.</w:t>
            </w:r>
          </w:p>
        </w:tc>
      </w:tr>
      <w:tr w:rsidR="001654B5"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EE692E" w:rsidRPr="0043466B" w:rsidRDefault="00B02D83" w:rsidP="00800871">
            <w:pPr>
              <w:pStyle w:val="NoSpacing"/>
              <w:numPr>
                <w:ilvl w:val="0"/>
                <w:numId w:val="28"/>
              </w:numPr>
              <w:spacing w:after="240"/>
              <w:jc w:val="both"/>
              <w:rPr>
                <w:rFonts w:ascii="Arial" w:hAnsi="Arial" w:cs="Arial"/>
                <w:sz w:val="20"/>
                <w:szCs w:val="20"/>
              </w:rPr>
            </w:pPr>
            <w:r>
              <w:rPr>
                <w:rFonts w:ascii="Arial" w:hAnsi="Arial" w:cs="Arial"/>
                <w:sz w:val="20"/>
                <w:szCs w:val="20"/>
              </w:rPr>
              <w:lastRenderedPageBreak/>
              <w:t xml:space="preserve">Understand the research process.  </w:t>
            </w:r>
            <w:r w:rsidR="00EE692E" w:rsidRPr="00150032">
              <w:rPr>
                <w:rFonts w:ascii="Arial" w:hAnsi="Arial" w:cs="Arial"/>
                <w:sz w:val="20"/>
                <w:szCs w:val="20"/>
              </w:rPr>
              <w:t xml:space="preserve">Understand the foundations, paradigms and nature of research relevant to the academic discipline, </w:t>
            </w:r>
            <w:r w:rsidR="00EE692E" w:rsidRPr="00735DA5">
              <w:rPr>
                <w:rFonts w:ascii="Arial" w:hAnsi="Arial" w:cs="Arial"/>
                <w:noProof/>
                <w:sz w:val="20"/>
                <w:szCs w:val="20"/>
              </w:rPr>
              <w:t>field</w:t>
            </w:r>
            <w:r w:rsidR="00EE692E" w:rsidRPr="00150032">
              <w:rPr>
                <w:rFonts w:ascii="Arial" w:hAnsi="Arial" w:cs="Arial"/>
                <w:sz w:val="20"/>
                <w:szCs w:val="20"/>
              </w:rPr>
              <w:t xml:space="preserve"> of study and professional practice.</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auto"/>
          </w:tcPr>
          <w:p w:rsidR="00800871" w:rsidRPr="00800871" w:rsidRDefault="0043466B" w:rsidP="00800871">
            <w:pPr>
              <w:pStyle w:val="NoSpacing"/>
              <w:numPr>
                <w:ilvl w:val="0"/>
                <w:numId w:val="35"/>
              </w:numPr>
              <w:spacing w:after="240"/>
              <w:rPr>
                <w:rFonts w:ascii="Arial" w:hAnsi="Arial" w:cs="Arial"/>
                <w:sz w:val="20"/>
                <w:szCs w:val="20"/>
              </w:rPr>
            </w:pPr>
            <w:r w:rsidRPr="00800871">
              <w:rPr>
                <w:rFonts w:ascii="Arial" w:hAnsi="Arial" w:cs="Arial"/>
                <w:sz w:val="20"/>
                <w:szCs w:val="20"/>
              </w:rPr>
              <w:t xml:space="preserve">Locate, </w:t>
            </w:r>
            <w:proofErr w:type="spellStart"/>
            <w:r w:rsidRPr="00800871">
              <w:rPr>
                <w:rFonts w:ascii="Arial" w:hAnsi="Arial" w:cs="Arial"/>
                <w:sz w:val="20"/>
                <w:szCs w:val="20"/>
              </w:rPr>
              <w:t>analyse</w:t>
            </w:r>
            <w:proofErr w:type="spellEnd"/>
            <w:r w:rsidRPr="00800871">
              <w:rPr>
                <w:rFonts w:ascii="Arial" w:hAnsi="Arial" w:cs="Arial"/>
                <w:sz w:val="20"/>
                <w:szCs w:val="20"/>
              </w:rPr>
              <w:t xml:space="preserve">, critically appraise and </w:t>
            </w:r>
            <w:proofErr w:type="spellStart"/>
            <w:r w:rsidRPr="00800871">
              <w:rPr>
                <w:rFonts w:ascii="Arial" w:hAnsi="Arial" w:cs="Arial"/>
                <w:sz w:val="20"/>
                <w:szCs w:val="20"/>
              </w:rPr>
              <w:t>synthesise</w:t>
            </w:r>
            <w:proofErr w:type="spellEnd"/>
            <w:r w:rsidRPr="00800871">
              <w:rPr>
                <w:rFonts w:ascii="Arial" w:hAnsi="Arial" w:cs="Arial"/>
                <w:sz w:val="20"/>
                <w:szCs w:val="20"/>
              </w:rPr>
              <w:t xml:space="preserve"> information from a wide variety of sources in order to compile the literature review of the research proposal and to make informed decisions regarding research design and methodology</w:t>
            </w:r>
            <w:r w:rsidR="00800871" w:rsidRPr="00800871">
              <w:rPr>
                <w:rFonts w:ascii="Arial" w:hAnsi="Arial" w:cs="Arial"/>
                <w:sz w:val="20"/>
                <w:szCs w:val="20"/>
              </w:rPr>
              <w:t>.</w:t>
            </w:r>
          </w:p>
          <w:p w:rsidR="00B84E52" w:rsidRPr="00800871" w:rsidRDefault="003B68E6" w:rsidP="00800871">
            <w:pPr>
              <w:pStyle w:val="NoSpacing"/>
              <w:numPr>
                <w:ilvl w:val="0"/>
                <w:numId w:val="35"/>
              </w:numPr>
              <w:spacing w:after="240"/>
              <w:rPr>
                <w:rFonts w:ascii="Arial" w:hAnsi="Arial" w:cs="Arial"/>
                <w:sz w:val="20"/>
                <w:szCs w:val="20"/>
              </w:rPr>
            </w:pPr>
            <w:r w:rsidRPr="00800871">
              <w:rPr>
                <w:rFonts w:ascii="Arial" w:hAnsi="Arial" w:cs="Arial"/>
                <w:sz w:val="20"/>
                <w:szCs w:val="20"/>
              </w:rPr>
              <w:t>Differentiate between</w:t>
            </w:r>
            <w:r w:rsidR="00B84E52" w:rsidRPr="00800871">
              <w:rPr>
                <w:rFonts w:ascii="Arial" w:hAnsi="Arial" w:cs="Arial"/>
                <w:sz w:val="20"/>
                <w:szCs w:val="20"/>
              </w:rPr>
              <w:t xml:space="preserve"> the nature of research in terms of foundations, paradigms and nature of research.</w:t>
            </w:r>
          </w:p>
          <w:p w:rsidR="003B68E6" w:rsidRPr="0043466B" w:rsidRDefault="003B68E6" w:rsidP="00800871">
            <w:pPr>
              <w:pStyle w:val="NoSpacing"/>
              <w:numPr>
                <w:ilvl w:val="0"/>
                <w:numId w:val="35"/>
              </w:numPr>
              <w:spacing w:after="240"/>
            </w:pPr>
            <w:r w:rsidRPr="00800871">
              <w:rPr>
                <w:rFonts w:ascii="Arial" w:hAnsi="Arial" w:cs="Arial"/>
                <w:sz w:val="20"/>
                <w:szCs w:val="20"/>
              </w:rPr>
              <w:t>An understanding of how to apply such knowledge in a particular study and professional practice.</w:t>
            </w:r>
          </w:p>
        </w:tc>
      </w:tr>
      <w:tr w:rsidR="001654B5"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1654B5" w:rsidRPr="001654B5" w:rsidRDefault="003B68E6" w:rsidP="00800871">
            <w:pPr>
              <w:pStyle w:val="NoSpacing"/>
              <w:numPr>
                <w:ilvl w:val="0"/>
                <w:numId w:val="28"/>
              </w:numPr>
              <w:spacing w:after="240"/>
              <w:jc w:val="both"/>
              <w:rPr>
                <w:rFonts w:ascii="Arial" w:hAnsi="Arial" w:cs="Arial"/>
                <w:bCs/>
              </w:rPr>
            </w:pPr>
            <w:r>
              <w:rPr>
                <w:rFonts w:ascii="Arial" w:hAnsi="Arial" w:cs="Arial"/>
                <w:sz w:val="20"/>
                <w:szCs w:val="20"/>
              </w:rPr>
              <w:t>Describe the</w:t>
            </w:r>
            <w:r w:rsidR="005457AF" w:rsidRPr="00150032">
              <w:rPr>
                <w:rFonts w:ascii="Arial" w:hAnsi="Arial" w:cs="Arial"/>
                <w:sz w:val="20"/>
                <w:szCs w:val="20"/>
              </w:rPr>
              <w:t xml:space="preserve"> key aspects of research design such as exploration, description and explanation and the research process in order to plan and execute a research project</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auto"/>
          </w:tcPr>
          <w:p w:rsidR="001654B5" w:rsidRPr="00800871" w:rsidRDefault="005457AF" w:rsidP="00800871">
            <w:pPr>
              <w:pStyle w:val="NoSpacing"/>
              <w:numPr>
                <w:ilvl w:val="0"/>
                <w:numId w:val="36"/>
              </w:numPr>
              <w:spacing w:after="240"/>
              <w:rPr>
                <w:rFonts w:ascii="Arial" w:hAnsi="Arial" w:cs="Arial"/>
                <w:sz w:val="20"/>
                <w:szCs w:val="20"/>
              </w:rPr>
            </w:pPr>
            <w:r w:rsidRPr="00800871">
              <w:rPr>
                <w:rFonts w:ascii="Arial" w:hAnsi="Arial" w:cs="Arial"/>
                <w:sz w:val="20"/>
                <w:szCs w:val="20"/>
              </w:rPr>
              <w:t xml:space="preserve">Locate, </w:t>
            </w:r>
            <w:proofErr w:type="spellStart"/>
            <w:r w:rsidRPr="00800871">
              <w:rPr>
                <w:rFonts w:ascii="Arial" w:hAnsi="Arial" w:cs="Arial"/>
                <w:sz w:val="20"/>
                <w:szCs w:val="20"/>
              </w:rPr>
              <w:t>analyse</w:t>
            </w:r>
            <w:proofErr w:type="spellEnd"/>
            <w:r w:rsidRPr="00800871">
              <w:rPr>
                <w:rFonts w:ascii="Arial" w:hAnsi="Arial" w:cs="Arial"/>
                <w:sz w:val="20"/>
                <w:szCs w:val="20"/>
              </w:rPr>
              <w:t xml:space="preserve">, critically appraise and </w:t>
            </w:r>
            <w:proofErr w:type="spellStart"/>
            <w:r w:rsidRPr="00800871">
              <w:rPr>
                <w:rFonts w:ascii="Arial" w:hAnsi="Arial" w:cs="Arial"/>
                <w:sz w:val="20"/>
                <w:szCs w:val="20"/>
              </w:rPr>
              <w:t>synthesise</w:t>
            </w:r>
            <w:proofErr w:type="spellEnd"/>
            <w:r w:rsidRPr="00800871">
              <w:rPr>
                <w:rFonts w:ascii="Arial" w:hAnsi="Arial" w:cs="Arial"/>
                <w:sz w:val="20"/>
                <w:szCs w:val="20"/>
              </w:rPr>
              <w:t xml:space="preserve"> information from a wide variety of sources in order to compile the literature review of the research proposal and to make informed decisions regarding research design and methodology</w:t>
            </w:r>
          </w:p>
          <w:p w:rsidR="003B68E6" w:rsidRPr="00C94015" w:rsidRDefault="003B68E6" w:rsidP="00800871">
            <w:pPr>
              <w:pStyle w:val="NoSpacing"/>
              <w:numPr>
                <w:ilvl w:val="0"/>
                <w:numId w:val="36"/>
              </w:numPr>
              <w:spacing w:after="240"/>
            </w:pPr>
            <w:r w:rsidRPr="00800871">
              <w:rPr>
                <w:rFonts w:ascii="Arial" w:hAnsi="Arial" w:cs="Arial"/>
                <w:sz w:val="20"/>
                <w:szCs w:val="20"/>
              </w:rPr>
              <w:t>Apply the key aspects of research design such as exploration, description, explanation and the research process.</w:t>
            </w:r>
          </w:p>
        </w:tc>
      </w:tr>
      <w:tr w:rsidR="001654B5"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131455" w:rsidRPr="00131455" w:rsidRDefault="00C94015" w:rsidP="00800871">
            <w:pPr>
              <w:pStyle w:val="ListParagraph"/>
              <w:numPr>
                <w:ilvl w:val="0"/>
                <w:numId w:val="28"/>
              </w:numPr>
              <w:autoSpaceDE w:val="0"/>
              <w:autoSpaceDN w:val="0"/>
              <w:adjustRightInd w:val="0"/>
              <w:spacing w:after="240" w:line="240" w:lineRule="auto"/>
              <w:jc w:val="both"/>
              <w:rPr>
                <w:rFonts w:ascii="Arial" w:hAnsi="Arial" w:cs="Arial"/>
                <w:sz w:val="20"/>
                <w:szCs w:val="20"/>
                <w:lang w:val="en-ZA" w:eastAsia="en-ZA"/>
              </w:rPr>
            </w:pPr>
            <w:r w:rsidRPr="00131455">
              <w:rPr>
                <w:rFonts w:ascii="Arial" w:hAnsi="Arial" w:cs="Arial"/>
                <w:sz w:val="20"/>
                <w:szCs w:val="20"/>
              </w:rPr>
              <w:t xml:space="preserve">Access, process and manage information.  </w:t>
            </w:r>
            <w:r w:rsidR="00CD56C9" w:rsidRPr="00131455">
              <w:rPr>
                <w:rFonts w:ascii="Arial" w:hAnsi="Arial" w:cs="Arial"/>
                <w:sz w:val="20"/>
                <w:szCs w:val="20"/>
              </w:rPr>
              <w:t>Synthesise the learned material and formulate</w:t>
            </w:r>
            <w:r w:rsidR="00950462" w:rsidRPr="00131455">
              <w:rPr>
                <w:rFonts w:ascii="Arial" w:hAnsi="Arial" w:cs="Arial"/>
                <w:sz w:val="20"/>
                <w:szCs w:val="20"/>
              </w:rPr>
              <w:t xml:space="preserve"> a research topic </w:t>
            </w:r>
          </w:p>
          <w:p w:rsidR="00131455" w:rsidRPr="00131455" w:rsidRDefault="00131455" w:rsidP="00800871">
            <w:pPr>
              <w:pStyle w:val="ListParagraph"/>
              <w:autoSpaceDE w:val="0"/>
              <w:autoSpaceDN w:val="0"/>
              <w:adjustRightInd w:val="0"/>
              <w:spacing w:after="240" w:line="240" w:lineRule="auto"/>
              <w:ind w:left="360"/>
              <w:jc w:val="both"/>
              <w:rPr>
                <w:rFonts w:ascii="Arial" w:hAnsi="Arial" w:cs="Arial"/>
                <w:sz w:val="20"/>
                <w:szCs w:val="20"/>
                <w:lang w:val="en-ZA" w:eastAsia="en-ZA"/>
              </w:rPr>
            </w:pPr>
          </w:p>
          <w:p w:rsidR="00131455" w:rsidRPr="00131455" w:rsidRDefault="00131455" w:rsidP="00800871">
            <w:pPr>
              <w:pStyle w:val="ListParagraph"/>
              <w:autoSpaceDE w:val="0"/>
              <w:autoSpaceDN w:val="0"/>
              <w:adjustRightInd w:val="0"/>
              <w:spacing w:after="240" w:line="240" w:lineRule="auto"/>
              <w:ind w:left="360"/>
              <w:jc w:val="both"/>
              <w:rPr>
                <w:rFonts w:ascii="Cambria" w:hAnsi="Cambria" w:cs="Cambria"/>
                <w:lang w:val="en-ZA" w:eastAsia="en-ZA"/>
              </w:rPr>
            </w:pPr>
            <w:r w:rsidRPr="00131455">
              <w:rPr>
                <w:rFonts w:ascii="Arial" w:hAnsi="Arial" w:cs="Arial"/>
                <w:sz w:val="20"/>
                <w:szCs w:val="20"/>
                <w:lang w:val="en-ZA" w:eastAsia="en-ZA"/>
              </w:rPr>
              <w:t>Locate, analyse, critically appraise and synthesise information</w:t>
            </w:r>
            <w:r>
              <w:rPr>
                <w:rFonts w:ascii="Arial" w:hAnsi="Arial" w:cs="Arial"/>
                <w:sz w:val="20"/>
                <w:szCs w:val="20"/>
                <w:lang w:val="en-ZA" w:eastAsia="en-ZA"/>
              </w:rPr>
              <w:t xml:space="preserve"> </w:t>
            </w:r>
            <w:r w:rsidRPr="00131455">
              <w:rPr>
                <w:rFonts w:ascii="Arial" w:hAnsi="Arial" w:cs="Arial"/>
                <w:sz w:val="20"/>
                <w:szCs w:val="20"/>
                <w:lang w:val="en-ZA" w:eastAsia="en-ZA"/>
              </w:rPr>
              <w:t>from a wide variety of sources in order to compile the literature</w:t>
            </w:r>
            <w:r>
              <w:rPr>
                <w:rFonts w:ascii="Arial" w:hAnsi="Arial" w:cs="Arial"/>
                <w:sz w:val="20"/>
                <w:szCs w:val="20"/>
                <w:lang w:val="en-ZA" w:eastAsia="en-ZA"/>
              </w:rPr>
              <w:t xml:space="preserve"> </w:t>
            </w:r>
            <w:r w:rsidRPr="00131455">
              <w:rPr>
                <w:rFonts w:ascii="Arial" w:hAnsi="Arial" w:cs="Arial"/>
                <w:sz w:val="20"/>
                <w:szCs w:val="20"/>
                <w:lang w:val="en-ZA" w:eastAsia="en-ZA"/>
              </w:rPr>
              <w:t>review of the research proposal and to make informed decisions regarding research design and methodology.</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auto"/>
          </w:tcPr>
          <w:p w:rsidR="001654B5" w:rsidRPr="003B68E6" w:rsidRDefault="00C67962" w:rsidP="00800871">
            <w:pPr>
              <w:pStyle w:val="NoSpacing"/>
              <w:numPr>
                <w:ilvl w:val="0"/>
                <w:numId w:val="17"/>
              </w:numPr>
              <w:spacing w:after="240"/>
              <w:rPr>
                <w:rFonts w:ascii="Arial" w:hAnsi="Arial" w:cs="Arial"/>
                <w:bCs/>
                <w:sz w:val="20"/>
                <w:szCs w:val="20"/>
              </w:rPr>
            </w:pPr>
            <w:r w:rsidRPr="00150032">
              <w:rPr>
                <w:rFonts w:ascii="Arial" w:hAnsi="Arial" w:cs="Arial"/>
                <w:sz w:val="20"/>
                <w:szCs w:val="20"/>
              </w:rPr>
              <w:t>Demonstrate understanding of the use of appropriate research methods and techniques relevant to the field of study including aspects such as qualitative, quantitative and mixed-methods research methods, sampling techniques, data generation and data analysis, including statistical methods (if relevant to field of study</w:t>
            </w:r>
          </w:p>
          <w:p w:rsidR="003B68E6" w:rsidRPr="0043466B" w:rsidRDefault="003B68E6" w:rsidP="00800871">
            <w:pPr>
              <w:pStyle w:val="NoSpacing"/>
              <w:numPr>
                <w:ilvl w:val="0"/>
                <w:numId w:val="17"/>
              </w:numPr>
              <w:spacing w:after="240"/>
              <w:rPr>
                <w:rFonts w:ascii="Arial" w:hAnsi="Arial" w:cs="Arial"/>
                <w:bCs/>
                <w:sz w:val="20"/>
                <w:szCs w:val="20"/>
              </w:rPr>
            </w:pPr>
            <w:r>
              <w:rPr>
                <w:rFonts w:ascii="Arial" w:hAnsi="Arial" w:cs="Arial"/>
                <w:bCs/>
                <w:sz w:val="20"/>
                <w:szCs w:val="20"/>
              </w:rPr>
              <w:t>Evaluate</w:t>
            </w:r>
            <w:r w:rsidR="00735DA5">
              <w:rPr>
                <w:rFonts w:ascii="Arial" w:hAnsi="Arial" w:cs="Arial"/>
                <w:bCs/>
                <w:sz w:val="20"/>
                <w:szCs w:val="20"/>
              </w:rPr>
              <w:t xml:space="preserve"> the</w:t>
            </w:r>
            <w:r>
              <w:rPr>
                <w:rFonts w:ascii="Arial" w:hAnsi="Arial" w:cs="Arial"/>
                <w:bCs/>
                <w:sz w:val="20"/>
                <w:szCs w:val="20"/>
              </w:rPr>
              <w:t xml:space="preserve"> </w:t>
            </w:r>
            <w:r w:rsidRPr="00735DA5">
              <w:rPr>
                <w:rFonts w:ascii="Arial" w:hAnsi="Arial" w:cs="Arial"/>
                <w:bCs/>
                <w:noProof/>
                <w:sz w:val="20"/>
                <w:szCs w:val="20"/>
              </w:rPr>
              <w:t>suitability</w:t>
            </w:r>
            <w:r>
              <w:rPr>
                <w:rFonts w:ascii="Arial" w:hAnsi="Arial" w:cs="Arial"/>
                <w:bCs/>
                <w:sz w:val="20"/>
                <w:szCs w:val="20"/>
              </w:rPr>
              <w:t xml:space="preserve"> of the research topic using criteria relevant to the field of study such as scope, relevance, significance, feasibility, ethics, objectivity, originality, etc. in consultation with supervisor(s).</w:t>
            </w:r>
          </w:p>
        </w:tc>
      </w:tr>
      <w:tr w:rsidR="001654B5"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C67962" w:rsidRPr="0043466B" w:rsidRDefault="00EE692E" w:rsidP="00800871">
            <w:pPr>
              <w:pStyle w:val="NoSpacing"/>
              <w:numPr>
                <w:ilvl w:val="0"/>
                <w:numId w:val="28"/>
              </w:numPr>
              <w:spacing w:after="240"/>
              <w:jc w:val="both"/>
              <w:rPr>
                <w:rFonts w:ascii="Arial" w:hAnsi="Arial" w:cs="Arial"/>
                <w:sz w:val="20"/>
                <w:szCs w:val="20"/>
              </w:rPr>
            </w:pPr>
            <w:r w:rsidRPr="00150032">
              <w:rPr>
                <w:rFonts w:ascii="Arial" w:hAnsi="Arial" w:cs="Arial"/>
                <w:sz w:val="20"/>
                <w:szCs w:val="20"/>
              </w:rPr>
              <w:t>Formulate a clear and concise research problem statement and sub-problems using appropriate criteria and guidelines relevant to the field of study and in consultation with supervisor</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auto"/>
          </w:tcPr>
          <w:p w:rsidR="001654B5" w:rsidRPr="0043466B" w:rsidRDefault="00A22892" w:rsidP="00800871">
            <w:pPr>
              <w:pStyle w:val="ListParagraph"/>
              <w:numPr>
                <w:ilvl w:val="0"/>
                <w:numId w:val="15"/>
              </w:numPr>
              <w:spacing w:after="240" w:line="240" w:lineRule="auto"/>
              <w:rPr>
                <w:rFonts w:ascii="Arial" w:hAnsi="Arial" w:cs="Arial"/>
                <w:sz w:val="20"/>
                <w:szCs w:val="20"/>
              </w:rPr>
            </w:pPr>
            <w:r w:rsidRPr="00150032">
              <w:rPr>
                <w:rFonts w:ascii="Arial" w:hAnsi="Arial" w:cs="Arial"/>
                <w:sz w:val="20"/>
                <w:szCs w:val="20"/>
              </w:rPr>
              <w:t>Demonstrate</w:t>
            </w:r>
            <w:r w:rsidR="00735DA5">
              <w:rPr>
                <w:rFonts w:ascii="Arial" w:hAnsi="Arial" w:cs="Arial"/>
                <w:sz w:val="20"/>
                <w:szCs w:val="20"/>
              </w:rPr>
              <w:t xml:space="preserve"> an</w:t>
            </w:r>
            <w:r w:rsidRPr="00150032">
              <w:rPr>
                <w:rFonts w:ascii="Arial" w:hAnsi="Arial" w:cs="Arial"/>
                <w:sz w:val="20"/>
                <w:szCs w:val="20"/>
              </w:rPr>
              <w:t xml:space="preserve"> </w:t>
            </w:r>
            <w:r w:rsidRPr="00735DA5">
              <w:rPr>
                <w:rFonts w:ascii="Arial" w:hAnsi="Arial" w:cs="Arial"/>
                <w:noProof/>
                <w:sz w:val="20"/>
                <w:szCs w:val="20"/>
              </w:rPr>
              <w:t>understanding</w:t>
            </w:r>
            <w:r w:rsidRPr="00150032">
              <w:rPr>
                <w:rFonts w:ascii="Arial" w:hAnsi="Arial" w:cs="Arial"/>
                <w:sz w:val="20"/>
                <w:szCs w:val="20"/>
              </w:rPr>
              <w:t xml:space="preserve"> of the use of appropriate research methods and techniques relevant to the field of study including aspects such as qualitative, quantitative and mixed-methods research methods, sampling techniques, data generation and data analysis, including statistical methods (if relevant to</w:t>
            </w:r>
            <w:r w:rsidR="00735DA5">
              <w:rPr>
                <w:rFonts w:ascii="Arial" w:hAnsi="Arial" w:cs="Arial"/>
                <w:sz w:val="20"/>
                <w:szCs w:val="20"/>
              </w:rPr>
              <w:t xml:space="preserve"> the</w:t>
            </w:r>
            <w:r w:rsidRPr="00150032">
              <w:rPr>
                <w:rFonts w:ascii="Arial" w:hAnsi="Arial" w:cs="Arial"/>
                <w:sz w:val="20"/>
                <w:szCs w:val="20"/>
              </w:rPr>
              <w:t xml:space="preserve"> </w:t>
            </w:r>
            <w:r w:rsidRPr="00735DA5">
              <w:rPr>
                <w:rFonts w:ascii="Arial" w:hAnsi="Arial" w:cs="Arial"/>
                <w:noProof/>
                <w:sz w:val="20"/>
                <w:szCs w:val="20"/>
              </w:rPr>
              <w:t>field</w:t>
            </w:r>
            <w:r w:rsidRPr="00150032">
              <w:rPr>
                <w:rFonts w:ascii="Arial" w:hAnsi="Arial" w:cs="Arial"/>
                <w:sz w:val="20"/>
                <w:szCs w:val="20"/>
              </w:rPr>
              <w:t xml:space="preserve"> of study).</w:t>
            </w:r>
          </w:p>
        </w:tc>
      </w:tr>
      <w:tr w:rsidR="0043466B"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43466B" w:rsidRDefault="0043466B" w:rsidP="00800871">
            <w:pPr>
              <w:pStyle w:val="NoSpacing"/>
              <w:numPr>
                <w:ilvl w:val="0"/>
                <w:numId w:val="28"/>
              </w:numPr>
              <w:spacing w:after="240"/>
              <w:jc w:val="both"/>
              <w:rPr>
                <w:rFonts w:ascii="Arial" w:hAnsi="Arial" w:cs="Arial"/>
                <w:sz w:val="20"/>
                <w:szCs w:val="20"/>
              </w:rPr>
            </w:pPr>
            <w:r w:rsidRPr="00D01912">
              <w:rPr>
                <w:rFonts w:ascii="Arial" w:hAnsi="Arial" w:cs="Arial"/>
                <w:sz w:val="20"/>
                <w:szCs w:val="20"/>
              </w:rPr>
              <w:lastRenderedPageBreak/>
              <w:t>Compile a research proposal based on institutional and faculty criteria, procedures and guidelines relevant to the field of study and in consultation with supervisor(s).</w:t>
            </w:r>
          </w:p>
          <w:p w:rsidR="007C04B2" w:rsidRPr="00150032" w:rsidRDefault="007C04B2" w:rsidP="00800871">
            <w:pPr>
              <w:pStyle w:val="NoSpacing"/>
              <w:spacing w:after="240"/>
              <w:ind w:left="360"/>
              <w:jc w:val="both"/>
              <w:rPr>
                <w:rFonts w:ascii="Arial" w:hAnsi="Arial" w:cs="Arial"/>
                <w:sz w:val="20"/>
                <w:szCs w:val="20"/>
              </w:rPr>
            </w:pPr>
            <w:r>
              <w:rPr>
                <w:rFonts w:ascii="Arial" w:hAnsi="Arial" w:cs="Arial"/>
                <w:sz w:val="20"/>
                <w:szCs w:val="20"/>
              </w:rPr>
              <w:t>Management of own learning.</w:t>
            </w:r>
          </w:p>
        </w:tc>
        <w:tc>
          <w:tcPr>
            <w:tcW w:w="2532" w:type="pct"/>
            <w:gridSpan w:val="4"/>
            <w:tcBorders>
              <w:top w:val="single" w:sz="8" w:space="0" w:color="000000"/>
              <w:left w:val="single" w:sz="8" w:space="0" w:color="000000"/>
              <w:bottom w:val="single" w:sz="8" w:space="0" w:color="000000"/>
              <w:right w:val="single" w:sz="8" w:space="0" w:color="000000"/>
            </w:tcBorders>
            <w:shd w:val="clear" w:color="auto" w:fill="auto"/>
          </w:tcPr>
          <w:p w:rsidR="0043466B" w:rsidRPr="00800871" w:rsidRDefault="0043466B" w:rsidP="00800871">
            <w:pPr>
              <w:pStyle w:val="NoSpacing"/>
              <w:numPr>
                <w:ilvl w:val="0"/>
                <w:numId w:val="37"/>
              </w:numPr>
              <w:spacing w:after="240"/>
              <w:rPr>
                <w:rFonts w:ascii="Arial" w:hAnsi="Arial" w:cs="Arial"/>
                <w:sz w:val="20"/>
                <w:szCs w:val="20"/>
              </w:rPr>
            </w:pPr>
            <w:r w:rsidRPr="00800871">
              <w:rPr>
                <w:rFonts w:ascii="Arial" w:hAnsi="Arial" w:cs="Arial"/>
                <w:sz w:val="20"/>
                <w:szCs w:val="20"/>
              </w:rPr>
              <w:t xml:space="preserve">Demonstrate the ability to use a range of advanced and </w:t>
            </w:r>
            <w:proofErr w:type="spellStart"/>
            <w:r w:rsidRPr="00800871">
              <w:rPr>
                <w:rFonts w:ascii="Arial" w:hAnsi="Arial" w:cs="Arial"/>
                <w:sz w:val="20"/>
                <w:szCs w:val="20"/>
              </w:rPr>
              <w:t>specialised</w:t>
            </w:r>
            <w:proofErr w:type="spellEnd"/>
            <w:r w:rsidRPr="00800871">
              <w:rPr>
                <w:rFonts w:ascii="Arial" w:hAnsi="Arial" w:cs="Arial"/>
                <w:sz w:val="20"/>
                <w:szCs w:val="20"/>
              </w:rPr>
              <w:t xml:space="preserve"> skills and discourses appropriate to the field of study, discipline and professional practice to present the research proposal in written and oral format to a range of audiences, including peers and examiners</w:t>
            </w:r>
          </w:p>
          <w:p w:rsidR="0043466B" w:rsidRPr="00800871" w:rsidRDefault="0043466B" w:rsidP="00800871">
            <w:pPr>
              <w:pStyle w:val="NoSpacing"/>
              <w:numPr>
                <w:ilvl w:val="0"/>
                <w:numId w:val="37"/>
              </w:numPr>
              <w:spacing w:before="240" w:after="240"/>
              <w:rPr>
                <w:rFonts w:ascii="Arial" w:hAnsi="Arial" w:cs="Arial"/>
                <w:sz w:val="20"/>
                <w:szCs w:val="20"/>
              </w:rPr>
            </w:pPr>
            <w:r w:rsidRPr="00800871">
              <w:rPr>
                <w:rFonts w:ascii="Arial" w:hAnsi="Arial" w:cs="Arial"/>
                <w:sz w:val="20"/>
                <w:szCs w:val="20"/>
              </w:rPr>
              <w:t>Demonstrate the ability to operate independently and to take full responsibility for his/her own work while managing resources (e.g. time, budget, technology, equipment, etc.) in compiling the research proposal</w:t>
            </w:r>
          </w:p>
          <w:p w:rsidR="00B84E52" w:rsidRPr="00150032" w:rsidRDefault="00B84E52" w:rsidP="00800871">
            <w:pPr>
              <w:pStyle w:val="NoSpacing"/>
              <w:numPr>
                <w:ilvl w:val="0"/>
                <w:numId w:val="37"/>
              </w:numPr>
              <w:spacing w:before="240" w:after="240"/>
            </w:pPr>
            <w:r w:rsidRPr="00800871">
              <w:rPr>
                <w:rFonts w:ascii="Arial" w:hAnsi="Arial" w:cs="Arial"/>
                <w:sz w:val="20"/>
                <w:szCs w:val="20"/>
              </w:rPr>
              <w:t xml:space="preserve">Locate, </w:t>
            </w:r>
            <w:proofErr w:type="spellStart"/>
            <w:r w:rsidRPr="00800871">
              <w:rPr>
                <w:rFonts w:ascii="Arial" w:hAnsi="Arial" w:cs="Arial"/>
                <w:sz w:val="20"/>
                <w:szCs w:val="20"/>
              </w:rPr>
              <w:t>analyse</w:t>
            </w:r>
            <w:proofErr w:type="spellEnd"/>
            <w:r w:rsidRPr="00800871">
              <w:rPr>
                <w:rFonts w:ascii="Arial" w:hAnsi="Arial" w:cs="Arial"/>
                <w:sz w:val="20"/>
                <w:szCs w:val="20"/>
              </w:rPr>
              <w:t xml:space="preserve">, critically appraise and </w:t>
            </w:r>
            <w:proofErr w:type="spellStart"/>
            <w:r w:rsidRPr="00800871">
              <w:rPr>
                <w:rFonts w:ascii="Arial" w:hAnsi="Arial" w:cs="Arial"/>
                <w:sz w:val="20"/>
                <w:szCs w:val="20"/>
              </w:rPr>
              <w:t>synthesise</w:t>
            </w:r>
            <w:proofErr w:type="spellEnd"/>
            <w:r w:rsidRPr="00800871">
              <w:rPr>
                <w:rFonts w:ascii="Arial" w:hAnsi="Arial" w:cs="Arial"/>
                <w:sz w:val="20"/>
                <w:szCs w:val="20"/>
              </w:rPr>
              <w:t xml:space="preserve"> information from a wide variety of sources in order to compile the literature review of the research proposal and to make informed decisions regarding research design and methodology.</w:t>
            </w:r>
          </w:p>
        </w:tc>
      </w:tr>
      <w:tr w:rsidR="00266DCB" w:rsidRPr="009869B5" w:rsidTr="00C67962">
        <w:trPr>
          <w:cantSplit/>
        </w:trPr>
        <w:tc>
          <w:tcPr>
            <w:tcW w:w="2468" w:type="pct"/>
            <w:gridSpan w:val="2"/>
            <w:tcBorders>
              <w:top w:val="single" w:sz="8" w:space="0" w:color="000000"/>
              <w:left w:val="single" w:sz="8" w:space="0" w:color="000000"/>
              <w:bottom w:val="single" w:sz="8" w:space="0" w:color="000000"/>
              <w:right w:val="single" w:sz="8" w:space="0" w:color="000000"/>
            </w:tcBorders>
            <w:shd w:val="clear" w:color="auto" w:fill="auto"/>
          </w:tcPr>
          <w:p w:rsidR="006F6FE0" w:rsidRPr="006F6FE0" w:rsidRDefault="006F6FE0" w:rsidP="00800871">
            <w:pPr>
              <w:pStyle w:val="NoSpacing"/>
              <w:numPr>
                <w:ilvl w:val="0"/>
                <w:numId w:val="28"/>
              </w:numPr>
              <w:spacing w:after="240"/>
              <w:jc w:val="both"/>
              <w:rPr>
                <w:rFonts w:ascii="Arial" w:hAnsi="Arial" w:cs="Arial"/>
                <w:bCs/>
              </w:rPr>
            </w:pPr>
            <w:r>
              <w:rPr>
                <w:rFonts w:ascii="Arial" w:hAnsi="Arial" w:cs="Arial"/>
                <w:sz w:val="20"/>
                <w:szCs w:val="20"/>
              </w:rPr>
              <w:t xml:space="preserve">Understand research within the ethical framework as defined in the institutional criteria and guidelines. </w:t>
            </w:r>
          </w:p>
          <w:p w:rsidR="00266DCB" w:rsidRPr="00026989" w:rsidRDefault="006F6FE0" w:rsidP="00800871">
            <w:pPr>
              <w:pStyle w:val="NoSpacing"/>
              <w:spacing w:after="240"/>
              <w:ind w:left="360"/>
              <w:jc w:val="both"/>
              <w:rPr>
                <w:rFonts w:ascii="Arial" w:hAnsi="Arial" w:cs="Arial"/>
                <w:sz w:val="20"/>
                <w:szCs w:val="20"/>
              </w:rPr>
            </w:pPr>
            <w:r>
              <w:rPr>
                <w:rFonts w:ascii="Arial" w:hAnsi="Arial" w:cs="Arial"/>
                <w:sz w:val="20"/>
                <w:szCs w:val="20"/>
              </w:rPr>
              <w:t>Understand the terms plagiarism, copyright, confidentiality</w:t>
            </w:r>
            <w:r w:rsidR="00026989">
              <w:rPr>
                <w:rFonts w:ascii="Arial" w:hAnsi="Arial" w:cs="Arial"/>
                <w:sz w:val="20"/>
                <w:szCs w:val="20"/>
              </w:rPr>
              <w:t>, professionalism and ownership.</w:t>
            </w:r>
          </w:p>
        </w:tc>
        <w:tc>
          <w:tcPr>
            <w:tcW w:w="2532" w:type="pct"/>
            <w:gridSpan w:val="4"/>
          </w:tcPr>
          <w:p w:rsidR="00EE692E" w:rsidRPr="00800871" w:rsidRDefault="00EE692E" w:rsidP="00800871">
            <w:pPr>
              <w:pStyle w:val="NoSpacing"/>
              <w:numPr>
                <w:ilvl w:val="0"/>
                <w:numId w:val="38"/>
              </w:numPr>
              <w:spacing w:after="240"/>
              <w:rPr>
                <w:rFonts w:ascii="Arial" w:hAnsi="Arial" w:cs="Arial"/>
                <w:sz w:val="20"/>
                <w:szCs w:val="20"/>
              </w:rPr>
            </w:pPr>
            <w:r w:rsidRPr="00800871">
              <w:rPr>
                <w:rFonts w:ascii="Arial" w:hAnsi="Arial" w:cs="Arial"/>
                <w:sz w:val="20"/>
                <w:szCs w:val="20"/>
                <w:lang w:val="en-ZA"/>
              </w:rPr>
              <w:t>Demonstrate</w:t>
            </w:r>
            <w:r w:rsidR="00735DA5">
              <w:rPr>
                <w:rFonts w:ascii="Arial" w:hAnsi="Arial" w:cs="Arial"/>
                <w:sz w:val="20"/>
                <w:szCs w:val="20"/>
                <w:lang w:val="en-ZA"/>
              </w:rPr>
              <w:t xml:space="preserve"> a</w:t>
            </w:r>
            <w:r w:rsidRPr="00800871">
              <w:rPr>
                <w:rFonts w:ascii="Arial" w:hAnsi="Arial" w:cs="Arial"/>
                <w:sz w:val="20"/>
                <w:szCs w:val="20"/>
                <w:lang w:val="en-ZA"/>
              </w:rPr>
              <w:t xml:space="preserve"> </w:t>
            </w:r>
            <w:r w:rsidRPr="00735DA5">
              <w:rPr>
                <w:rFonts w:ascii="Arial" w:hAnsi="Arial" w:cs="Arial"/>
                <w:noProof/>
                <w:sz w:val="20"/>
                <w:szCs w:val="20"/>
                <w:lang w:val="en-ZA"/>
              </w:rPr>
              <w:t>critical</w:t>
            </w:r>
            <w:r w:rsidRPr="00800871">
              <w:rPr>
                <w:rFonts w:ascii="Arial" w:hAnsi="Arial" w:cs="Arial"/>
                <w:sz w:val="20"/>
                <w:szCs w:val="20"/>
                <w:lang w:val="en-ZA"/>
              </w:rPr>
              <w:t xml:space="preserve"> awareness of the need to act professionally and ethically, to exercise judgement and take responsibility within own limits of competence and where appropriate to account for leading and initiating processes and implementing systems, ensuring good resource and governance practices.</w:t>
            </w:r>
          </w:p>
          <w:p w:rsidR="00026989" w:rsidRPr="00AD6C8A" w:rsidRDefault="00026989" w:rsidP="00800871">
            <w:pPr>
              <w:pStyle w:val="NoSpacing"/>
              <w:numPr>
                <w:ilvl w:val="0"/>
                <w:numId w:val="38"/>
              </w:numPr>
              <w:spacing w:before="240" w:after="240"/>
            </w:pPr>
            <w:r w:rsidRPr="00800871">
              <w:rPr>
                <w:rFonts w:ascii="Arial" w:hAnsi="Arial" w:cs="Arial"/>
                <w:sz w:val="20"/>
                <w:szCs w:val="20"/>
                <w:lang w:val="en-ZA"/>
              </w:rPr>
              <w:t>Obtain ethical clearance from relevant authorities.</w:t>
            </w:r>
          </w:p>
        </w:tc>
      </w:tr>
      <w:tr w:rsidR="00266DCB" w:rsidRPr="009869B5" w:rsidTr="00A07810">
        <w:trPr>
          <w:cantSplit/>
        </w:trPr>
        <w:tc>
          <w:tcPr>
            <w:tcW w:w="5000" w:type="pct"/>
            <w:gridSpan w:val="6"/>
            <w:shd w:val="clear" w:color="auto" w:fill="DBE5F1"/>
            <w:vAlign w:val="center"/>
          </w:tcPr>
          <w:p w:rsidR="00266DCB" w:rsidRPr="009869B5" w:rsidRDefault="00266DCB" w:rsidP="00266DCB">
            <w:pPr>
              <w:pStyle w:val="NoSpacing"/>
              <w:jc w:val="center"/>
              <w:rPr>
                <w:rFonts w:ascii="Arial" w:hAnsi="Arial" w:cs="Arial"/>
                <w:b/>
                <w:bCs/>
              </w:rPr>
            </w:pPr>
            <w:r w:rsidRPr="009869B5">
              <w:rPr>
                <w:rFonts w:ascii="Arial" w:hAnsi="Arial" w:cs="Arial"/>
                <w:b/>
                <w:bCs/>
              </w:rPr>
              <w:t>Prescribed books</w:t>
            </w:r>
          </w:p>
          <w:p w:rsidR="00266DCB" w:rsidRPr="009869B5" w:rsidRDefault="00266DCB" w:rsidP="00266DCB">
            <w:pPr>
              <w:pStyle w:val="NoSpacing"/>
              <w:jc w:val="center"/>
              <w:rPr>
                <w:rFonts w:ascii="Arial" w:hAnsi="Arial" w:cs="Arial"/>
                <w:b/>
                <w:bCs/>
                <w:color w:val="0000CC"/>
                <w:sz w:val="16"/>
                <w:szCs w:val="16"/>
              </w:rPr>
            </w:pPr>
            <w:r w:rsidRPr="009869B5">
              <w:rPr>
                <w:rFonts w:ascii="Arial" w:hAnsi="Arial" w:cs="Arial"/>
                <w:b/>
                <w:bCs/>
                <w:color w:val="0000CC"/>
                <w:sz w:val="16"/>
                <w:szCs w:val="16"/>
              </w:rPr>
              <w:t>Include a short list of prescribed books</w:t>
            </w:r>
            <w:r>
              <w:rPr>
                <w:rFonts w:ascii="Arial" w:hAnsi="Arial" w:cs="Arial"/>
                <w:b/>
                <w:bCs/>
                <w:color w:val="0000CC"/>
                <w:sz w:val="16"/>
                <w:szCs w:val="16"/>
              </w:rPr>
              <w:t>/reading material</w:t>
            </w:r>
            <w:r w:rsidRPr="009869B5">
              <w:rPr>
                <w:rFonts w:ascii="Arial" w:hAnsi="Arial" w:cs="Arial"/>
                <w:b/>
                <w:bCs/>
                <w:color w:val="0000CC"/>
                <w:sz w:val="16"/>
                <w:szCs w:val="16"/>
              </w:rPr>
              <w:t>.  Use the Harvard referencing system for this purpose.</w:t>
            </w:r>
            <w:r>
              <w:rPr>
                <w:rFonts w:ascii="Arial" w:hAnsi="Arial" w:cs="Arial"/>
                <w:b/>
                <w:bCs/>
                <w:color w:val="0000CC"/>
                <w:sz w:val="16"/>
                <w:szCs w:val="16"/>
              </w:rPr>
              <w:t xml:space="preserve">  Use the latest editions of these </w:t>
            </w:r>
            <w:proofErr w:type="spellStart"/>
            <w:r>
              <w:rPr>
                <w:rFonts w:ascii="Arial" w:hAnsi="Arial" w:cs="Arial"/>
                <w:b/>
                <w:bCs/>
                <w:color w:val="0000CC"/>
                <w:sz w:val="16"/>
                <w:szCs w:val="16"/>
              </w:rPr>
              <w:t>publications.l</w:t>
            </w:r>
            <w:proofErr w:type="spellEnd"/>
          </w:p>
        </w:tc>
      </w:tr>
      <w:tr w:rsidR="00266DCB" w:rsidRPr="009869B5"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66DCB" w:rsidRDefault="00697C84" w:rsidP="00697C84">
            <w:pPr>
              <w:pStyle w:val="NoSpacing"/>
              <w:spacing w:before="120" w:after="120"/>
              <w:rPr>
                <w:rFonts w:ascii="Arial" w:hAnsi="Arial" w:cs="Arial"/>
                <w:bCs/>
                <w:sz w:val="20"/>
                <w:szCs w:val="20"/>
              </w:rPr>
            </w:pPr>
            <w:r>
              <w:rPr>
                <w:rFonts w:ascii="Arial" w:hAnsi="Arial" w:cs="Arial"/>
                <w:bCs/>
                <w:sz w:val="20"/>
                <w:szCs w:val="20"/>
              </w:rPr>
              <w:t xml:space="preserve">Kothari, C.R. (2004). </w:t>
            </w:r>
            <w:r w:rsidR="00266DCB" w:rsidRPr="00697C84">
              <w:rPr>
                <w:rFonts w:ascii="Arial" w:hAnsi="Arial" w:cs="Arial"/>
                <w:bCs/>
                <w:i/>
                <w:sz w:val="20"/>
                <w:szCs w:val="20"/>
              </w:rPr>
              <w:t>Research Methodology, methods and techniques</w:t>
            </w:r>
            <w:r>
              <w:rPr>
                <w:rFonts w:ascii="Arial" w:hAnsi="Arial" w:cs="Arial"/>
                <w:bCs/>
                <w:sz w:val="20"/>
                <w:szCs w:val="20"/>
              </w:rPr>
              <w:t xml:space="preserve">.  </w:t>
            </w:r>
            <w:r w:rsidR="00266DCB" w:rsidRPr="00281429">
              <w:rPr>
                <w:rFonts w:ascii="Arial" w:hAnsi="Arial" w:cs="Arial"/>
                <w:bCs/>
                <w:sz w:val="20"/>
                <w:szCs w:val="20"/>
              </w:rPr>
              <w:t>2</w:t>
            </w:r>
            <w:r w:rsidR="00266DCB" w:rsidRPr="00281429">
              <w:rPr>
                <w:rFonts w:ascii="Arial" w:hAnsi="Arial" w:cs="Arial"/>
                <w:bCs/>
                <w:sz w:val="20"/>
                <w:szCs w:val="20"/>
                <w:vertAlign w:val="superscript"/>
              </w:rPr>
              <w:t>nd</w:t>
            </w:r>
            <w:r>
              <w:rPr>
                <w:rFonts w:ascii="Arial" w:hAnsi="Arial" w:cs="Arial"/>
                <w:bCs/>
                <w:sz w:val="20"/>
                <w:szCs w:val="20"/>
              </w:rPr>
              <w:t xml:space="preserve"> Ed</w:t>
            </w:r>
            <w:proofErr w:type="gramStart"/>
            <w:r>
              <w:rPr>
                <w:rFonts w:ascii="Arial" w:hAnsi="Arial" w:cs="Arial"/>
                <w:bCs/>
                <w:sz w:val="20"/>
                <w:szCs w:val="20"/>
              </w:rPr>
              <w:t xml:space="preserve">. </w:t>
            </w:r>
            <w:proofErr w:type="gramEnd"/>
            <w:r w:rsidRPr="00697C84">
              <w:rPr>
                <w:rFonts w:ascii="Arial" w:hAnsi="Arial" w:cs="Arial"/>
                <w:bCs/>
                <w:sz w:val="20"/>
                <w:szCs w:val="20"/>
              </w:rPr>
              <w:t>New Age International</w:t>
            </w:r>
            <w:r>
              <w:rPr>
                <w:rFonts w:ascii="Arial" w:hAnsi="Arial" w:cs="Arial"/>
                <w:bCs/>
                <w:sz w:val="20"/>
                <w:szCs w:val="20"/>
              </w:rPr>
              <w:t xml:space="preserve">. </w:t>
            </w:r>
          </w:p>
          <w:p w:rsidR="00266DCB" w:rsidRPr="00A07810" w:rsidRDefault="00697C84" w:rsidP="00697C84">
            <w:pPr>
              <w:pStyle w:val="NoSpacing"/>
              <w:spacing w:before="120" w:after="120"/>
              <w:rPr>
                <w:rFonts w:ascii="Arial" w:hAnsi="Arial" w:cs="Arial"/>
                <w:bCs/>
              </w:rPr>
            </w:pPr>
            <w:r>
              <w:rPr>
                <w:rFonts w:ascii="Arial" w:hAnsi="Arial" w:cs="Arial"/>
                <w:bCs/>
                <w:sz w:val="20"/>
                <w:szCs w:val="20"/>
              </w:rPr>
              <w:t xml:space="preserve">Thiel, D.V. (2015). </w:t>
            </w:r>
            <w:r w:rsidR="00266DCB" w:rsidRPr="00697C84">
              <w:rPr>
                <w:rFonts w:ascii="Arial" w:hAnsi="Arial" w:cs="Arial"/>
                <w:bCs/>
                <w:i/>
                <w:sz w:val="20"/>
                <w:szCs w:val="20"/>
              </w:rPr>
              <w:t>Research Methods for Engineers</w:t>
            </w:r>
            <w:r>
              <w:rPr>
                <w:rFonts w:ascii="Arial" w:hAnsi="Arial" w:cs="Arial"/>
                <w:bCs/>
                <w:sz w:val="20"/>
                <w:szCs w:val="20"/>
              </w:rPr>
              <w:t xml:space="preserve">. </w:t>
            </w:r>
            <w:r w:rsidR="00266DCB" w:rsidRPr="00281429">
              <w:rPr>
                <w:rFonts w:ascii="Arial" w:hAnsi="Arial" w:cs="Arial"/>
                <w:bCs/>
                <w:sz w:val="20"/>
                <w:szCs w:val="20"/>
              </w:rPr>
              <w:t>1</w:t>
            </w:r>
            <w:r w:rsidR="00266DCB" w:rsidRPr="00281429">
              <w:rPr>
                <w:rFonts w:ascii="Arial" w:hAnsi="Arial" w:cs="Arial"/>
                <w:bCs/>
                <w:sz w:val="20"/>
                <w:szCs w:val="20"/>
                <w:vertAlign w:val="superscript"/>
              </w:rPr>
              <w:t>st</w:t>
            </w:r>
            <w:r>
              <w:rPr>
                <w:rFonts w:ascii="Arial" w:hAnsi="Arial" w:cs="Arial"/>
                <w:bCs/>
                <w:sz w:val="20"/>
                <w:szCs w:val="20"/>
              </w:rPr>
              <w:t xml:space="preserve"> Ed. Cambridge university Press.</w:t>
            </w:r>
            <w:r w:rsidRPr="00A07810">
              <w:rPr>
                <w:rFonts w:ascii="Arial" w:hAnsi="Arial" w:cs="Arial"/>
                <w:bCs/>
              </w:rPr>
              <w:t xml:space="preserve"> </w:t>
            </w:r>
          </w:p>
        </w:tc>
      </w:tr>
      <w:tr w:rsidR="00266DCB" w:rsidRPr="009869B5" w:rsidTr="00A07810">
        <w:trPr>
          <w:cantSplit/>
        </w:trPr>
        <w:tc>
          <w:tcPr>
            <w:tcW w:w="5000" w:type="pct"/>
            <w:gridSpan w:val="6"/>
            <w:shd w:val="clear" w:color="auto" w:fill="DBE5F1"/>
            <w:vAlign w:val="center"/>
          </w:tcPr>
          <w:p w:rsidR="00266DCB" w:rsidRPr="009869B5" w:rsidRDefault="00266DCB" w:rsidP="00266DCB">
            <w:pPr>
              <w:pStyle w:val="NoSpacing"/>
              <w:jc w:val="center"/>
              <w:rPr>
                <w:rFonts w:ascii="Arial" w:hAnsi="Arial" w:cs="Arial"/>
                <w:b/>
                <w:bCs/>
              </w:rPr>
            </w:pPr>
            <w:r w:rsidRPr="009869B5">
              <w:rPr>
                <w:rFonts w:ascii="Arial" w:hAnsi="Arial" w:cs="Arial"/>
                <w:b/>
                <w:bCs/>
              </w:rPr>
              <w:t>Teaching &amp; learning strategy for subject</w:t>
            </w:r>
          </w:p>
          <w:p w:rsidR="00266DCB" w:rsidRPr="009869B5" w:rsidRDefault="00266DCB" w:rsidP="00266DCB">
            <w:pPr>
              <w:pStyle w:val="NoSpacing"/>
              <w:jc w:val="center"/>
              <w:rPr>
                <w:rFonts w:ascii="Arial" w:hAnsi="Arial" w:cs="Arial"/>
                <w:b/>
                <w:bCs/>
                <w:color w:val="0000CC"/>
                <w:sz w:val="16"/>
                <w:szCs w:val="16"/>
              </w:rPr>
            </w:pPr>
            <w:r w:rsidRPr="009869B5">
              <w:rPr>
                <w:rFonts w:ascii="Arial" w:hAnsi="Arial" w:cs="Arial"/>
                <w:b/>
                <w:bCs/>
                <w:color w:val="0000CC"/>
                <w:sz w:val="16"/>
                <w:szCs w:val="16"/>
              </w:rPr>
              <w:t xml:space="preserve">Include details about the teaching-learning methods that will be adopted </w:t>
            </w:r>
            <w:r w:rsidR="00735DA5">
              <w:rPr>
                <w:rFonts w:ascii="Arial" w:hAnsi="Arial" w:cs="Arial"/>
                <w:b/>
                <w:bCs/>
                <w:noProof/>
                <w:color w:val="0000CC"/>
                <w:sz w:val="16"/>
                <w:szCs w:val="16"/>
              </w:rPr>
              <w:t>o</w:t>
            </w:r>
            <w:r w:rsidRPr="00735DA5">
              <w:rPr>
                <w:rFonts w:ascii="Arial" w:hAnsi="Arial" w:cs="Arial"/>
                <w:b/>
                <w:bCs/>
                <w:noProof/>
                <w:color w:val="0000CC"/>
                <w:sz w:val="16"/>
                <w:szCs w:val="16"/>
              </w:rPr>
              <w:t>n</w:t>
            </w:r>
            <w:r w:rsidRPr="009869B5">
              <w:rPr>
                <w:rFonts w:ascii="Arial" w:hAnsi="Arial" w:cs="Arial"/>
                <w:b/>
                <w:bCs/>
                <w:color w:val="0000CC"/>
                <w:sz w:val="16"/>
                <w:szCs w:val="16"/>
              </w:rPr>
              <w:t xml:space="preserve"> this subject</w:t>
            </w:r>
            <w:r>
              <w:rPr>
                <w:rFonts w:ascii="Arial" w:hAnsi="Arial" w:cs="Arial"/>
                <w:b/>
                <w:bCs/>
                <w:color w:val="0000CC"/>
                <w:sz w:val="16"/>
                <w:szCs w:val="16"/>
              </w:rPr>
              <w:t>.</w:t>
            </w:r>
          </w:p>
        </w:tc>
      </w:tr>
      <w:tr w:rsidR="00266DCB" w:rsidRPr="009869B5"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66DCB" w:rsidRPr="00281429" w:rsidRDefault="00266DCB" w:rsidP="00281429">
            <w:pPr>
              <w:pStyle w:val="ListParagraph"/>
              <w:numPr>
                <w:ilvl w:val="0"/>
                <w:numId w:val="33"/>
              </w:numPr>
              <w:spacing w:after="0" w:line="240" w:lineRule="auto"/>
              <w:jc w:val="both"/>
              <w:rPr>
                <w:rFonts w:ascii="Arial" w:hAnsi="Arial" w:cs="Arial"/>
                <w:sz w:val="20"/>
                <w:szCs w:val="20"/>
              </w:rPr>
            </w:pPr>
            <w:r w:rsidRPr="00281429">
              <w:rPr>
                <w:rFonts w:ascii="Arial" w:hAnsi="Arial" w:cs="Arial"/>
                <w:sz w:val="20"/>
                <w:szCs w:val="20"/>
              </w:rPr>
              <w:lastRenderedPageBreak/>
              <w:t>Teaching will be through lectures and industrial case studies.</w:t>
            </w:r>
            <w:r w:rsidRPr="00281429">
              <w:rPr>
                <w:rFonts w:ascii="Arial" w:hAnsi="Arial" w:cs="Arial"/>
                <w:sz w:val="20"/>
              </w:rPr>
              <w:t xml:space="preserve"> Includes individual and group projects and project preparation, and participation in student-led project presentations, and critical reflection.</w:t>
            </w:r>
          </w:p>
          <w:p w:rsidR="00281429" w:rsidRPr="00281429" w:rsidRDefault="00281429" w:rsidP="00281429">
            <w:pPr>
              <w:pStyle w:val="ListParagraph"/>
              <w:spacing w:after="0" w:line="240" w:lineRule="auto"/>
              <w:ind w:left="360"/>
              <w:jc w:val="both"/>
              <w:rPr>
                <w:rFonts w:ascii="Arial" w:hAnsi="Arial" w:cs="Arial"/>
                <w:sz w:val="20"/>
                <w:szCs w:val="20"/>
              </w:rPr>
            </w:pPr>
          </w:p>
          <w:p w:rsidR="00266DCB" w:rsidRDefault="00266DCB" w:rsidP="00281429">
            <w:pPr>
              <w:pStyle w:val="ListParagraph"/>
              <w:numPr>
                <w:ilvl w:val="0"/>
                <w:numId w:val="33"/>
              </w:numPr>
              <w:spacing w:after="0" w:line="240" w:lineRule="auto"/>
              <w:jc w:val="both"/>
              <w:rPr>
                <w:rFonts w:ascii="Arial" w:hAnsi="Arial" w:cs="Arial"/>
                <w:sz w:val="20"/>
                <w:szCs w:val="20"/>
              </w:rPr>
            </w:pPr>
            <w:r w:rsidRPr="00281429">
              <w:rPr>
                <w:rFonts w:ascii="Arial" w:hAnsi="Arial" w:cs="Arial"/>
                <w:sz w:val="20"/>
                <w:szCs w:val="20"/>
              </w:rPr>
              <w:t xml:space="preserve">Various methods will enhance the students’ thinking skills, including industrial case studies allowing application of knowledge to real-life scenarios. </w:t>
            </w:r>
          </w:p>
          <w:p w:rsidR="00281429" w:rsidRPr="00281429" w:rsidRDefault="00281429" w:rsidP="00281429">
            <w:pPr>
              <w:spacing w:after="0" w:line="240" w:lineRule="auto"/>
              <w:jc w:val="both"/>
              <w:rPr>
                <w:rFonts w:ascii="Arial" w:hAnsi="Arial" w:cs="Arial"/>
                <w:sz w:val="20"/>
                <w:szCs w:val="20"/>
              </w:rPr>
            </w:pPr>
          </w:p>
          <w:p w:rsidR="00281429" w:rsidRDefault="00266DCB" w:rsidP="00281429">
            <w:pPr>
              <w:pStyle w:val="NoSpacing"/>
              <w:numPr>
                <w:ilvl w:val="0"/>
                <w:numId w:val="33"/>
              </w:numPr>
              <w:rPr>
                <w:rFonts w:ascii="Arial" w:hAnsi="Arial" w:cs="Arial"/>
                <w:sz w:val="20"/>
                <w:szCs w:val="20"/>
                <w:lang w:val="en-GB"/>
              </w:rPr>
            </w:pPr>
            <w:r w:rsidRPr="00266DCB">
              <w:rPr>
                <w:rFonts w:ascii="Arial" w:hAnsi="Arial" w:cs="Arial"/>
                <w:sz w:val="20"/>
                <w:szCs w:val="20"/>
                <w:lang w:val="en-GB"/>
              </w:rPr>
              <w:t xml:space="preserve">As a postgraduate programme, this will build on expertise acquired in </w:t>
            </w:r>
            <w:proofErr w:type="spellStart"/>
            <w:r w:rsidRPr="00266DCB">
              <w:rPr>
                <w:rFonts w:ascii="Arial" w:hAnsi="Arial" w:cs="Arial"/>
                <w:sz w:val="20"/>
                <w:szCs w:val="20"/>
                <w:lang w:val="en-GB"/>
              </w:rPr>
              <w:t>BTec</w:t>
            </w:r>
            <w:r w:rsidR="00735DA5">
              <w:rPr>
                <w:rFonts w:ascii="Arial" w:hAnsi="Arial" w:cs="Arial"/>
                <w:sz w:val="20"/>
                <w:szCs w:val="20"/>
                <w:lang w:val="en-GB"/>
              </w:rPr>
              <w:t>h</w:t>
            </w:r>
            <w:proofErr w:type="spellEnd"/>
            <w:r w:rsidR="00735DA5">
              <w:rPr>
                <w:rFonts w:ascii="Arial" w:hAnsi="Arial" w:cs="Arial"/>
                <w:sz w:val="20"/>
                <w:szCs w:val="20"/>
                <w:lang w:val="en-GB"/>
              </w:rPr>
              <w:t xml:space="preserve"> and National Diploma courses.</w:t>
            </w:r>
          </w:p>
          <w:p w:rsidR="00281429" w:rsidRPr="00281429" w:rsidRDefault="00281429" w:rsidP="00281429">
            <w:pPr>
              <w:pStyle w:val="NoSpacing"/>
              <w:rPr>
                <w:rFonts w:ascii="Arial" w:hAnsi="Arial" w:cs="Arial"/>
                <w:sz w:val="20"/>
                <w:szCs w:val="20"/>
                <w:lang w:val="en-GB"/>
              </w:rPr>
            </w:pPr>
          </w:p>
          <w:p w:rsidR="00B378F1" w:rsidRDefault="00B378F1" w:rsidP="00281429">
            <w:pPr>
              <w:pStyle w:val="NoSpacing"/>
              <w:numPr>
                <w:ilvl w:val="0"/>
                <w:numId w:val="30"/>
              </w:numPr>
              <w:rPr>
                <w:rFonts w:ascii="Arial" w:hAnsi="Arial" w:cs="Arial"/>
                <w:bCs/>
                <w:sz w:val="20"/>
                <w:szCs w:val="20"/>
              </w:rPr>
            </w:pPr>
            <w:r>
              <w:rPr>
                <w:rFonts w:ascii="Arial" w:hAnsi="Arial" w:cs="Arial"/>
                <w:bCs/>
                <w:sz w:val="20"/>
                <w:szCs w:val="20"/>
              </w:rPr>
              <w:t>A number of teaching and learning strategies will be used in this course.  Emphasis has been placed on spreading the learning strategies over as many learning categories as possible.</w:t>
            </w:r>
          </w:p>
          <w:p w:rsidR="00B378F1" w:rsidRDefault="00B378F1" w:rsidP="00281429">
            <w:pPr>
              <w:pStyle w:val="NoSpacing"/>
              <w:ind w:left="360"/>
              <w:rPr>
                <w:rFonts w:ascii="Arial" w:hAnsi="Arial" w:cs="Arial"/>
                <w:bCs/>
                <w:sz w:val="20"/>
                <w:szCs w:val="20"/>
              </w:rPr>
            </w:pPr>
          </w:p>
          <w:p w:rsidR="00B378F1" w:rsidRDefault="00B378F1" w:rsidP="00281429">
            <w:pPr>
              <w:pStyle w:val="NoSpacing"/>
              <w:numPr>
                <w:ilvl w:val="0"/>
                <w:numId w:val="30"/>
              </w:numPr>
              <w:rPr>
                <w:rFonts w:ascii="Arial" w:hAnsi="Arial" w:cs="Arial"/>
                <w:bCs/>
                <w:sz w:val="20"/>
                <w:szCs w:val="20"/>
              </w:rPr>
            </w:pPr>
            <w:proofErr w:type="gramStart"/>
            <w:r>
              <w:rPr>
                <w:rFonts w:ascii="Arial" w:hAnsi="Arial" w:cs="Arial"/>
                <w:bCs/>
                <w:sz w:val="20"/>
                <w:szCs w:val="20"/>
              </w:rPr>
              <w:t>Direct instruction will form part of the teaching strategy through formal lectures</w:t>
            </w:r>
            <w:proofErr w:type="gramEnd"/>
            <w:r>
              <w:rPr>
                <w:rFonts w:ascii="Arial" w:hAnsi="Arial" w:cs="Arial"/>
                <w:bCs/>
                <w:sz w:val="20"/>
                <w:szCs w:val="20"/>
              </w:rPr>
              <w:t xml:space="preserve">, </w:t>
            </w:r>
            <w:proofErr w:type="gramStart"/>
            <w:r>
              <w:rPr>
                <w:rFonts w:ascii="Arial" w:hAnsi="Arial" w:cs="Arial"/>
                <w:bCs/>
                <w:sz w:val="20"/>
                <w:szCs w:val="20"/>
              </w:rPr>
              <w:t>slide presentations, explicit</w:t>
            </w:r>
            <w:proofErr w:type="gramEnd"/>
            <w:r>
              <w:rPr>
                <w:rFonts w:ascii="Arial" w:hAnsi="Arial" w:cs="Arial"/>
                <w:bCs/>
                <w:sz w:val="20"/>
                <w:szCs w:val="20"/>
              </w:rPr>
              <w:t xml:space="preserve"> teaching, guided and shared reading as well as the use of multimedia.</w:t>
            </w:r>
          </w:p>
          <w:p w:rsidR="00B378F1" w:rsidRDefault="00B378F1" w:rsidP="00B378F1">
            <w:pPr>
              <w:pStyle w:val="NoSpacing"/>
              <w:ind w:left="360"/>
              <w:rPr>
                <w:rFonts w:ascii="Arial" w:hAnsi="Arial" w:cs="Arial"/>
                <w:bCs/>
                <w:sz w:val="20"/>
                <w:szCs w:val="20"/>
              </w:rPr>
            </w:pPr>
          </w:p>
          <w:p w:rsidR="00B378F1" w:rsidRDefault="00B378F1" w:rsidP="00B378F1">
            <w:pPr>
              <w:pStyle w:val="NoSpacing"/>
              <w:numPr>
                <w:ilvl w:val="0"/>
                <w:numId w:val="30"/>
              </w:numPr>
              <w:rPr>
                <w:rFonts w:ascii="Arial" w:hAnsi="Arial" w:cs="Arial"/>
                <w:bCs/>
                <w:sz w:val="20"/>
                <w:szCs w:val="20"/>
              </w:rPr>
            </w:pPr>
            <w:r>
              <w:rPr>
                <w:rFonts w:ascii="Arial" w:hAnsi="Arial" w:cs="Arial"/>
                <w:bCs/>
                <w:sz w:val="20"/>
                <w:szCs w:val="20"/>
              </w:rPr>
              <w:t xml:space="preserve">Interactive instruction will be incorporated in the form of debate, peer assessment, class discussion, tutorials and </w:t>
            </w:r>
            <w:r w:rsidRPr="00014F18">
              <w:rPr>
                <w:rFonts w:ascii="Arial" w:hAnsi="Arial" w:cs="Arial"/>
                <w:bCs/>
                <w:noProof/>
                <w:sz w:val="20"/>
                <w:szCs w:val="20"/>
              </w:rPr>
              <w:t>team</w:t>
            </w:r>
            <w:r>
              <w:rPr>
                <w:rFonts w:ascii="Arial" w:hAnsi="Arial" w:cs="Arial"/>
                <w:bCs/>
                <w:noProof/>
                <w:sz w:val="20"/>
                <w:szCs w:val="20"/>
              </w:rPr>
              <w:t>-</w:t>
            </w:r>
            <w:r w:rsidRPr="00014F18">
              <w:rPr>
                <w:rFonts w:ascii="Arial" w:hAnsi="Arial" w:cs="Arial"/>
                <w:bCs/>
                <w:noProof/>
                <w:sz w:val="20"/>
                <w:szCs w:val="20"/>
              </w:rPr>
              <w:t>based</w:t>
            </w:r>
            <w:r>
              <w:rPr>
                <w:rFonts w:ascii="Arial" w:hAnsi="Arial" w:cs="Arial"/>
                <w:bCs/>
                <w:sz w:val="20"/>
                <w:szCs w:val="20"/>
              </w:rPr>
              <w:t xml:space="preserve"> learning.</w:t>
            </w:r>
          </w:p>
          <w:p w:rsidR="00B378F1" w:rsidRDefault="00B378F1" w:rsidP="00B378F1">
            <w:pPr>
              <w:pStyle w:val="NoSpacing"/>
              <w:rPr>
                <w:rFonts w:ascii="Arial" w:hAnsi="Arial" w:cs="Arial"/>
                <w:bCs/>
                <w:sz w:val="20"/>
                <w:szCs w:val="20"/>
              </w:rPr>
            </w:pPr>
          </w:p>
          <w:p w:rsidR="00B378F1" w:rsidRDefault="00B378F1" w:rsidP="00B378F1">
            <w:pPr>
              <w:pStyle w:val="NoSpacing"/>
              <w:numPr>
                <w:ilvl w:val="0"/>
                <w:numId w:val="30"/>
              </w:numPr>
              <w:rPr>
                <w:rFonts w:ascii="Arial" w:hAnsi="Arial" w:cs="Arial"/>
                <w:bCs/>
                <w:sz w:val="20"/>
                <w:szCs w:val="20"/>
              </w:rPr>
            </w:pPr>
            <w:r>
              <w:rPr>
                <w:rFonts w:ascii="Arial" w:hAnsi="Arial" w:cs="Arial"/>
                <w:bCs/>
                <w:sz w:val="20"/>
                <w:szCs w:val="20"/>
              </w:rPr>
              <w:t xml:space="preserve">Indirect learning instruments will also be used in the form of case studies, </w:t>
            </w:r>
            <w:r w:rsidRPr="00014F18">
              <w:rPr>
                <w:rFonts w:ascii="Arial" w:hAnsi="Arial" w:cs="Arial"/>
                <w:bCs/>
                <w:noProof/>
                <w:sz w:val="20"/>
                <w:szCs w:val="20"/>
              </w:rPr>
              <w:t>problem</w:t>
            </w:r>
            <w:r>
              <w:rPr>
                <w:rFonts w:ascii="Arial" w:hAnsi="Arial" w:cs="Arial"/>
                <w:bCs/>
                <w:noProof/>
                <w:sz w:val="20"/>
                <w:szCs w:val="20"/>
              </w:rPr>
              <w:t>-</w:t>
            </w:r>
            <w:r w:rsidRPr="00014F18">
              <w:rPr>
                <w:rFonts w:ascii="Arial" w:hAnsi="Arial" w:cs="Arial"/>
                <w:bCs/>
                <w:noProof/>
                <w:sz w:val="20"/>
                <w:szCs w:val="20"/>
              </w:rPr>
              <w:t>solving</w:t>
            </w:r>
            <w:r>
              <w:rPr>
                <w:rFonts w:ascii="Arial" w:hAnsi="Arial" w:cs="Arial"/>
                <w:bCs/>
                <w:sz w:val="20"/>
                <w:szCs w:val="20"/>
              </w:rPr>
              <w:t>, reflective discussion, concept formation and concept mapping.</w:t>
            </w:r>
          </w:p>
          <w:p w:rsidR="00B378F1" w:rsidRDefault="00B378F1" w:rsidP="00B378F1">
            <w:pPr>
              <w:pStyle w:val="NoSpacing"/>
              <w:rPr>
                <w:rFonts w:ascii="Arial" w:hAnsi="Arial" w:cs="Arial"/>
                <w:bCs/>
                <w:sz w:val="20"/>
                <w:szCs w:val="20"/>
              </w:rPr>
            </w:pPr>
          </w:p>
          <w:p w:rsidR="00B378F1" w:rsidRPr="00A07810" w:rsidRDefault="00B378F1" w:rsidP="00281429">
            <w:pPr>
              <w:pStyle w:val="NoSpacing"/>
              <w:numPr>
                <w:ilvl w:val="0"/>
                <w:numId w:val="30"/>
              </w:numPr>
              <w:spacing w:after="120"/>
              <w:rPr>
                <w:rFonts w:ascii="Arial" w:hAnsi="Arial" w:cs="Arial"/>
                <w:bCs/>
              </w:rPr>
            </w:pPr>
            <w:r>
              <w:rPr>
                <w:rFonts w:ascii="Arial" w:hAnsi="Arial" w:cs="Arial"/>
                <w:bCs/>
                <w:sz w:val="20"/>
                <w:szCs w:val="20"/>
              </w:rPr>
              <w:t xml:space="preserve">The content has been developed in such a way as to give students ample opportunity to practice monitoring their learning and adapting as </w:t>
            </w:r>
            <w:r w:rsidRPr="00014F18">
              <w:rPr>
                <w:rFonts w:ascii="Arial" w:hAnsi="Arial" w:cs="Arial"/>
                <w:bCs/>
                <w:noProof/>
                <w:sz w:val="20"/>
                <w:szCs w:val="20"/>
              </w:rPr>
              <w:t>necessary</w:t>
            </w:r>
            <w:r w:rsidRPr="00014F18">
              <w:rPr>
                <w:rFonts w:ascii="Arial" w:hAnsi="Arial" w:cs="Arial"/>
                <w:bCs/>
                <w:noProof/>
              </w:rPr>
              <w:t>.</w:t>
            </w:r>
          </w:p>
        </w:tc>
      </w:tr>
      <w:tr w:rsidR="00266DCB" w:rsidRPr="009869B5" w:rsidTr="00A07810">
        <w:trPr>
          <w:cantSplit/>
        </w:trPr>
        <w:tc>
          <w:tcPr>
            <w:tcW w:w="5000" w:type="pct"/>
            <w:gridSpan w:val="6"/>
            <w:shd w:val="clear" w:color="auto" w:fill="DBE5F1"/>
            <w:vAlign w:val="center"/>
          </w:tcPr>
          <w:p w:rsidR="00266DCB" w:rsidRPr="009869B5" w:rsidRDefault="00266DCB" w:rsidP="00266DCB">
            <w:pPr>
              <w:pStyle w:val="NoSpacing"/>
              <w:jc w:val="center"/>
              <w:rPr>
                <w:rFonts w:ascii="Arial" w:hAnsi="Arial" w:cs="Arial"/>
                <w:b/>
                <w:bCs/>
              </w:rPr>
            </w:pPr>
            <w:r w:rsidRPr="009869B5">
              <w:rPr>
                <w:rFonts w:ascii="Arial" w:hAnsi="Arial" w:cs="Arial"/>
                <w:b/>
                <w:bCs/>
              </w:rPr>
              <w:t>Assessment strategy</w:t>
            </w:r>
          </w:p>
          <w:p w:rsidR="00266DCB" w:rsidRPr="009869B5" w:rsidRDefault="00266DCB" w:rsidP="00266DCB">
            <w:pPr>
              <w:pStyle w:val="NoSpacing"/>
              <w:jc w:val="center"/>
              <w:rPr>
                <w:rFonts w:ascii="Arial" w:hAnsi="Arial" w:cs="Arial"/>
                <w:b/>
                <w:bCs/>
                <w:color w:val="0000CC"/>
                <w:sz w:val="16"/>
                <w:szCs w:val="16"/>
              </w:rPr>
            </w:pPr>
            <w:r w:rsidRPr="009869B5">
              <w:rPr>
                <w:rFonts w:ascii="Arial" w:hAnsi="Arial" w:cs="Arial"/>
                <w:b/>
                <w:bCs/>
                <w:color w:val="0000CC"/>
                <w:sz w:val="16"/>
                <w:szCs w:val="16"/>
              </w:rPr>
              <w:t>Include details about the assessment</w:t>
            </w:r>
            <w:r>
              <w:rPr>
                <w:rFonts w:ascii="Arial" w:hAnsi="Arial" w:cs="Arial"/>
                <w:b/>
                <w:bCs/>
                <w:color w:val="0000CC"/>
                <w:sz w:val="16"/>
                <w:szCs w:val="16"/>
              </w:rPr>
              <w:t xml:space="preserve"> strategy (assessment </w:t>
            </w:r>
            <w:r w:rsidRPr="009869B5">
              <w:rPr>
                <w:rFonts w:ascii="Arial" w:hAnsi="Arial" w:cs="Arial"/>
                <w:b/>
                <w:bCs/>
                <w:color w:val="0000CC"/>
                <w:sz w:val="16"/>
                <w:szCs w:val="16"/>
              </w:rPr>
              <w:t>methods &amp; techniques</w:t>
            </w:r>
            <w:r>
              <w:rPr>
                <w:rFonts w:ascii="Arial" w:hAnsi="Arial" w:cs="Arial"/>
                <w:b/>
                <w:bCs/>
                <w:color w:val="0000CC"/>
                <w:sz w:val="16"/>
                <w:szCs w:val="16"/>
              </w:rPr>
              <w:t>, etc.)</w:t>
            </w:r>
          </w:p>
        </w:tc>
      </w:tr>
      <w:tr w:rsidR="00266DCB" w:rsidRPr="009869B5" w:rsidTr="00A07810">
        <w:trPr>
          <w:cantSplit/>
        </w:trPr>
        <w:tc>
          <w:tcPr>
            <w:tcW w:w="5000" w:type="pct"/>
            <w:gridSpan w:val="6"/>
            <w:shd w:val="clear" w:color="auto" w:fill="DBE5F1"/>
            <w:vAlign w:val="center"/>
          </w:tcPr>
          <w:p w:rsidR="00266DCB" w:rsidRPr="009869B5" w:rsidRDefault="00266DCB" w:rsidP="00266DCB">
            <w:pPr>
              <w:pStyle w:val="NoSpacing"/>
              <w:jc w:val="center"/>
              <w:rPr>
                <w:rFonts w:ascii="Arial" w:hAnsi="Arial" w:cs="Arial"/>
                <w:b/>
                <w:bCs/>
              </w:rPr>
            </w:pPr>
            <w:r w:rsidRPr="009869B5">
              <w:rPr>
                <w:rFonts w:ascii="Arial" w:hAnsi="Arial" w:cs="Arial"/>
                <w:b/>
                <w:bCs/>
              </w:rPr>
              <w:t>Provide details on formative and summative assessment</w:t>
            </w:r>
            <w:r>
              <w:rPr>
                <w:rFonts w:ascii="Arial" w:hAnsi="Arial" w:cs="Arial"/>
                <w:b/>
                <w:bCs/>
              </w:rPr>
              <w:t xml:space="preserve"> methods</w:t>
            </w:r>
          </w:p>
        </w:tc>
      </w:tr>
      <w:tr w:rsidR="00266DCB" w:rsidRPr="009869B5"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rsidR="00B378F1" w:rsidRPr="00DE37D0" w:rsidRDefault="00B378F1" w:rsidP="00B378F1">
            <w:pPr>
              <w:pStyle w:val="ListParagraph"/>
              <w:numPr>
                <w:ilvl w:val="0"/>
                <w:numId w:val="31"/>
              </w:numPr>
              <w:spacing w:after="0" w:line="240" w:lineRule="auto"/>
              <w:rPr>
                <w:rFonts w:ascii="Arial" w:hAnsi="Arial" w:cs="Arial"/>
                <w:b/>
                <w:bCs/>
                <w:sz w:val="20"/>
                <w:szCs w:val="20"/>
              </w:rPr>
            </w:pPr>
            <w:r w:rsidRPr="00DE37D0">
              <w:rPr>
                <w:rFonts w:ascii="Arial" w:hAnsi="Arial" w:cs="Arial"/>
                <w:b/>
                <w:bCs/>
                <w:sz w:val="20"/>
                <w:szCs w:val="20"/>
              </w:rPr>
              <w:t xml:space="preserve">Methods of assessment: </w:t>
            </w:r>
          </w:p>
          <w:p w:rsidR="00B378F1" w:rsidRPr="000C13A5" w:rsidRDefault="00B378F1" w:rsidP="00B378F1">
            <w:pPr>
              <w:pStyle w:val="ListParagraph"/>
              <w:spacing w:after="0" w:line="240" w:lineRule="auto"/>
              <w:ind w:left="360"/>
              <w:rPr>
                <w:rFonts w:ascii="Arial" w:hAnsi="Arial" w:cs="Arial"/>
                <w:bCs/>
                <w:sz w:val="20"/>
                <w:szCs w:val="20"/>
              </w:rPr>
            </w:pPr>
            <w:r w:rsidRPr="000C13A5">
              <w:rPr>
                <w:rFonts w:ascii="Arial" w:hAnsi="Arial" w:cs="Arial"/>
                <w:bCs/>
                <w:sz w:val="20"/>
                <w:szCs w:val="20"/>
              </w:rPr>
              <w:t xml:space="preserve">Class tests, </w:t>
            </w:r>
            <w:r w:rsidR="00735DA5">
              <w:rPr>
                <w:rFonts w:ascii="Arial" w:hAnsi="Arial" w:cs="Arial"/>
                <w:bCs/>
                <w:sz w:val="20"/>
                <w:szCs w:val="20"/>
              </w:rPr>
              <w:t xml:space="preserve">assignments, </w:t>
            </w:r>
            <w:r>
              <w:rPr>
                <w:rFonts w:ascii="Arial" w:hAnsi="Arial" w:cs="Arial"/>
                <w:bCs/>
                <w:sz w:val="20"/>
                <w:szCs w:val="20"/>
              </w:rPr>
              <w:t>tutorials, presentations</w:t>
            </w:r>
          </w:p>
          <w:p w:rsidR="00B378F1" w:rsidRPr="000C13A5" w:rsidRDefault="00B378F1" w:rsidP="00B378F1">
            <w:pPr>
              <w:pStyle w:val="ListParagraph"/>
              <w:spacing w:after="0" w:line="240" w:lineRule="auto"/>
              <w:ind w:left="360"/>
              <w:rPr>
                <w:rFonts w:ascii="Arial" w:hAnsi="Arial" w:cs="Arial"/>
                <w:bCs/>
                <w:sz w:val="20"/>
                <w:szCs w:val="20"/>
              </w:rPr>
            </w:pPr>
          </w:p>
          <w:p w:rsidR="00B378F1" w:rsidRDefault="00B378F1" w:rsidP="00B378F1">
            <w:pPr>
              <w:pStyle w:val="ListParagraph"/>
              <w:numPr>
                <w:ilvl w:val="0"/>
                <w:numId w:val="31"/>
              </w:numPr>
              <w:spacing w:after="0" w:line="240" w:lineRule="auto"/>
              <w:rPr>
                <w:rFonts w:ascii="Arial" w:hAnsi="Arial" w:cs="Arial"/>
                <w:bCs/>
                <w:sz w:val="20"/>
                <w:szCs w:val="20"/>
              </w:rPr>
            </w:pPr>
            <w:r w:rsidRPr="00DE37D0">
              <w:rPr>
                <w:rFonts w:ascii="Arial" w:hAnsi="Arial" w:cs="Arial"/>
                <w:b/>
                <w:bCs/>
                <w:sz w:val="20"/>
                <w:szCs w:val="20"/>
              </w:rPr>
              <w:t>Formative:</w:t>
            </w:r>
          </w:p>
          <w:p w:rsidR="00B378F1" w:rsidRDefault="00B378F1" w:rsidP="00B378F1">
            <w:pPr>
              <w:pStyle w:val="ListParagraph"/>
              <w:spacing w:after="0" w:line="240" w:lineRule="auto"/>
              <w:ind w:left="360"/>
              <w:rPr>
                <w:rFonts w:ascii="Arial" w:hAnsi="Arial" w:cs="Arial"/>
                <w:bCs/>
                <w:sz w:val="20"/>
                <w:szCs w:val="20"/>
              </w:rPr>
            </w:pPr>
            <w:r>
              <w:rPr>
                <w:rFonts w:ascii="Arial" w:hAnsi="Arial" w:cs="Arial"/>
                <w:bCs/>
                <w:sz w:val="20"/>
                <w:szCs w:val="20"/>
              </w:rPr>
              <w:t>Here the feedback provided supports the expected learning.</w:t>
            </w:r>
          </w:p>
          <w:p w:rsidR="00B378F1" w:rsidRPr="000C13A5" w:rsidRDefault="00B378F1" w:rsidP="00B378F1">
            <w:pPr>
              <w:pStyle w:val="ListParagraph"/>
              <w:spacing w:after="0" w:line="240" w:lineRule="auto"/>
              <w:ind w:left="360"/>
              <w:rPr>
                <w:rFonts w:ascii="Arial" w:hAnsi="Arial" w:cs="Arial"/>
                <w:bCs/>
                <w:sz w:val="20"/>
                <w:szCs w:val="20"/>
              </w:rPr>
            </w:pPr>
            <w:r>
              <w:rPr>
                <w:rFonts w:ascii="Arial" w:hAnsi="Arial" w:cs="Arial"/>
                <w:bCs/>
                <w:sz w:val="20"/>
                <w:szCs w:val="20"/>
              </w:rPr>
              <w:t>There will be no grading for the formative evaluations.</w:t>
            </w:r>
          </w:p>
          <w:p w:rsidR="00B378F1" w:rsidRDefault="00631814" w:rsidP="00B378F1">
            <w:pPr>
              <w:pStyle w:val="ListParagraph"/>
              <w:numPr>
                <w:ilvl w:val="1"/>
                <w:numId w:val="32"/>
              </w:numPr>
              <w:spacing w:after="0" w:line="240" w:lineRule="auto"/>
              <w:rPr>
                <w:rFonts w:ascii="Arial" w:hAnsi="Arial" w:cs="Arial"/>
                <w:bCs/>
                <w:sz w:val="20"/>
                <w:szCs w:val="20"/>
              </w:rPr>
            </w:pPr>
            <w:r>
              <w:rPr>
                <w:rFonts w:ascii="Arial" w:hAnsi="Arial" w:cs="Arial"/>
                <w:bCs/>
                <w:sz w:val="20"/>
                <w:szCs w:val="20"/>
              </w:rPr>
              <w:t>Students</w:t>
            </w:r>
            <w:r w:rsidR="00B378F1">
              <w:rPr>
                <w:rFonts w:ascii="Arial" w:hAnsi="Arial" w:cs="Arial"/>
                <w:bCs/>
                <w:sz w:val="20"/>
                <w:szCs w:val="20"/>
              </w:rPr>
              <w:t xml:space="preserve"> will develop appropriate processes of information gathering. These will be assessed on an </w:t>
            </w:r>
            <w:r w:rsidR="00B378F1" w:rsidRPr="00014F18">
              <w:rPr>
                <w:rFonts w:ascii="Arial" w:hAnsi="Arial" w:cs="Arial"/>
                <w:bCs/>
                <w:noProof/>
                <w:sz w:val="20"/>
                <w:szCs w:val="20"/>
              </w:rPr>
              <w:t xml:space="preserve">ongoing </w:t>
            </w:r>
            <w:r w:rsidR="00B378F1" w:rsidRPr="00246DC9">
              <w:rPr>
                <w:rFonts w:ascii="Arial" w:hAnsi="Arial" w:cs="Arial"/>
                <w:bCs/>
                <w:noProof/>
                <w:sz w:val="20"/>
                <w:szCs w:val="20"/>
              </w:rPr>
              <w:t>bas</w:t>
            </w:r>
            <w:r w:rsidR="00B378F1">
              <w:rPr>
                <w:rFonts w:ascii="Arial" w:hAnsi="Arial" w:cs="Arial"/>
                <w:bCs/>
                <w:noProof/>
                <w:sz w:val="20"/>
                <w:szCs w:val="20"/>
              </w:rPr>
              <w:t>i</w:t>
            </w:r>
            <w:r w:rsidR="00B378F1" w:rsidRPr="00246DC9">
              <w:rPr>
                <w:rFonts w:ascii="Arial" w:hAnsi="Arial" w:cs="Arial"/>
                <w:bCs/>
                <w:noProof/>
                <w:sz w:val="20"/>
                <w:szCs w:val="20"/>
              </w:rPr>
              <w:t>s</w:t>
            </w:r>
            <w:r w:rsidR="00B378F1">
              <w:rPr>
                <w:rFonts w:ascii="Arial" w:hAnsi="Arial" w:cs="Arial"/>
                <w:bCs/>
                <w:sz w:val="20"/>
                <w:szCs w:val="20"/>
              </w:rPr>
              <w:t xml:space="preserve"> when used in defence of chosen methods </w:t>
            </w:r>
            <w:proofErr w:type="gramStart"/>
            <w:r w:rsidR="00B378F1">
              <w:rPr>
                <w:rFonts w:ascii="Arial" w:hAnsi="Arial" w:cs="Arial"/>
                <w:bCs/>
                <w:sz w:val="20"/>
                <w:szCs w:val="20"/>
              </w:rPr>
              <w:t>in group</w:t>
            </w:r>
            <w:proofErr w:type="gramEnd"/>
            <w:r w:rsidR="00B378F1">
              <w:rPr>
                <w:rFonts w:ascii="Arial" w:hAnsi="Arial" w:cs="Arial"/>
                <w:bCs/>
                <w:sz w:val="20"/>
                <w:szCs w:val="20"/>
              </w:rPr>
              <w:t xml:space="preserve"> discussion and one on one discussions.</w:t>
            </w:r>
          </w:p>
          <w:p w:rsidR="00B378F1" w:rsidRPr="000C13A5" w:rsidRDefault="00B378F1" w:rsidP="00B378F1">
            <w:pPr>
              <w:pStyle w:val="ListParagraph"/>
              <w:numPr>
                <w:ilvl w:val="1"/>
                <w:numId w:val="32"/>
              </w:numPr>
              <w:spacing w:after="0" w:line="240" w:lineRule="auto"/>
              <w:rPr>
                <w:rFonts w:ascii="Arial" w:hAnsi="Arial" w:cs="Arial"/>
                <w:bCs/>
                <w:sz w:val="20"/>
                <w:szCs w:val="20"/>
              </w:rPr>
            </w:pPr>
            <w:r>
              <w:rPr>
                <w:rFonts w:ascii="Arial" w:hAnsi="Arial" w:cs="Arial"/>
                <w:bCs/>
                <w:sz w:val="20"/>
                <w:szCs w:val="20"/>
              </w:rPr>
              <w:t xml:space="preserve">There will be </w:t>
            </w:r>
            <w:proofErr w:type="spellStart"/>
            <w:r>
              <w:rPr>
                <w:rFonts w:ascii="Arial" w:hAnsi="Arial" w:cs="Arial"/>
                <w:bCs/>
                <w:sz w:val="20"/>
                <w:szCs w:val="20"/>
              </w:rPr>
              <w:t>o</w:t>
            </w:r>
            <w:r w:rsidRPr="000C13A5">
              <w:rPr>
                <w:rFonts w:ascii="Arial" w:hAnsi="Arial" w:cs="Arial"/>
                <w:bCs/>
                <w:sz w:val="20"/>
                <w:szCs w:val="20"/>
              </w:rPr>
              <w:t>ngoing</w:t>
            </w:r>
            <w:proofErr w:type="spellEnd"/>
            <w:r w:rsidRPr="000C13A5">
              <w:rPr>
                <w:rFonts w:ascii="Arial" w:hAnsi="Arial" w:cs="Arial"/>
                <w:bCs/>
                <w:sz w:val="20"/>
                <w:szCs w:val="20"/>
              </w:rPr>
              <w:t xml:space="preserve"> asse</w:t>
            </w:r>
            <w:r w:rsidR="00735DA5">
              <w:rPr>
                <w:rFonts w:ascii="Arial" w:hAnsi="Arial" w:cs="Arial"/>
                <w:bCs/>
                <w:sz w:val="20"/>
                <w:szCs w:val="20"/>
              </w:rPr>
              <w:t>ssment and appraisal of proposal</w:t>
            </w:r>
            <w:r>
              <w:rPr>
                <w:rFonts w:ascii="Arial" w:hAnsi="Arial" w:cs="Arial"/>
                <w:bCs/>
                <w:sz w:val="20"/>
                <w:szCs w:val="20"/>
              </w:rPr>
              <w:t xml:space="preserve"> progress</w:t>
            </w:r>
            <w:r w:rsidRPr="000C13A5">
              <w:rPr>
                <w:rFonts w:ascii="Arial" w:hAnsi="Arial" w:cs="Arial"/>
                <w:bCs/>
                <w:sz w:val="20"/>
                <w:szCs w:val="20"/>
              </w:rPr>
              <w:t xml:space="preserve"> where students will be guided through group discussion until completion of</w:t>
            </w:r>
            <w:r>
              <w:rPr>
                <w:rFonts w:ascii="Arial" w:hAnsi="Arial" w:cs="Arial"/>
                <w:bCs/>
                <w:sz w:val="20"/>
                <w:szCs w:val="20"/>
              </w:rPr>
              <w:t xml:space="preserve"> the</w:t>
            </w:r>
            <w:r w:rsidRPr="000C13A5">
              <w:rPr>
                <w:rFonts w:ascii="Arial" w:hAnsi="Arial" w:cs="Arial"/>
                <w:bCs/>
                <w:sz w:val="20"/>
                <w:szCs w:val="20"/>
              </w:rPr>
              <w:t xml:space="preserve"> </w:t>
            </w:r>
            <w:r w:rsidR="00735DA5">
              <w:rPr>
                <w:rFonts w:ascii="Arial" w:hAnsi="Arial" w:cs="Arial"/>
                <w:bCs/>
                <w:noProof/>
                <w:sz w:val="20"/>
                <w:szCs w:val="20"/>
              </w:rPr>
              <w:t>proposal</w:t>
            </w:r>
            <w:r w:rsidRPr="000C13A5">
              <w:rPr>
                <w:rFonts w:ascii="Arial" w:hAnsi="Arial" w:cs="Arial"/>
                <w:bCs/>
                <w:sz w:val="20"/>
                <w:szCs w:val="20"/>
              </w:rPr>
              <w:t>.</w:t>
            </w:r>
          </w:p>
          <w:p w:rsidR="00B378F1" w:rsidRPr="000C13A5" w:rsidRDefault="00B378F1" w:rsidP="00B378F1">
            <w:pPr>
              <w:pStyle w:val="ListParagraph"/>
              <w:numPr>
                <w:ilvl w:val="1"/>
                <w:numId w:val="32"/>
              </w:numPr>
              <w:spacing w:after="0" w:line="240" w:lineRule="auto"/>
              <w:rPr>
                <w:rFonts w:ascii="Arial" w:hAnsi="Arial" w:cs="Arial"/>
                <w:bCs/>
                <w:sz w:val="20"/>
                <w:szCs w:val="20"/>
              </w:rPr>
            </w:pPr>
            <w:r>
              <w:rPr>
                <w:rFonts w:ascii="Arial" w:hAnsi="Arial" w:cs="Arial"/>
                <w:bCs/>
                <w:sz w:val="20"/>
                <w:szCs w:val="20"/>
              </w:rPr>
              <w:t xml:space="preserve">The student must </w:t>
            </w:r>
            <w:r w:rsidRPr="00246DC9">
              <w:rPr>
                <w:rFonts w:ascii="Arial" w:hAnsi="Arial" w:cs="Arial"/>
                <w:bCs/>
                <w:noProof/>
                <w:sz w:val="20"/>
                <w:szCs w:val="20"/>
              </w:rPr>
              <w:t>c</w:t>
            </w:r>
            <w:r>
              <w:rPr>
                <w:rFonts w:ascii="Arial" w:hAnsi="Arial" w:cs="Arial"/>
                <w:bCs/>
                <w:noProof/>
                <w:sz w:val="20"/>
                <w:szCs w:val="20"/>
              </w:rPr>
              <w:t>r</w:t>
            </w:r>
            <w:r w:rsidRPr="00246DC9">
              <w:rPr>
                <w:rFonts w:ascii="Arial" w:hAnsi="Arial" w:cs="Arial"/>
                <w:bCs/>
                <w:noProof/>
                <w:sz w:val="20"/>
                <w:szCs w:val="20"/>
              </w:rPr>
              <w:t>itically</w:t>
            </w:r>
            <w:r w:rsidRPr="000C13A5">
              <w:rPr>
                <w:rFonts w:ascii="Arial" w:hAnsi="Arial" w:cs="Arial"/>
                <w:bCs/>
                <w:sz w:val="20"/>
                <w:szCs w:val="20"/>
              </w:rPr>
              <w:t xml:space="preserve"> discuss </w:t>
            </w:r>
            <w:r>
              <w:rPr>
                <w:rFonts w:ascii="Arial" w:hAnsi="Arial" w:cs="Arial"/>
                <w:bCs/>
                <w:sz w:val="20"/>
                <w:szCs w:val="20"/>
              </w:rPr>
              <w:t>concepts individually and as part of a group.</w:t>
            </w:r>
          </w:p>
          <w:p w:rsidR="00B378F1" w:rsidRPr="000C13A5" w:rsidRDefault="00B378F1" w:rsidP="00B378F1">
            <w:pPr>
              <w:pStyle w:val="ListParagraph"/>
              <w:spacing w:after="0" w:line="240" w:lineRule="auto"/>
              <w:ind w:left="1080"/>
              <w:rPr>
                <w:rFonts w:ascii="Arial" w:hAnsi="Arial" w:cs="Arial"/>
                <w:bCs/>
                <w:sz w:val="20"/>
                <w:szCs w:val="20"/>
              </w:rPr>
            </w:pPr>
          </w:p>
          <w:p w:rsidR="00B378F1" w:rsidRPr="00DE37D0" w:rsidRDefault="00B378F1" w:rsidP="00B378F1">
            <w:pPr>
              <w:pStyle w:val="ListParagraph"/>
              <w:numPr>
                <w:ilvl w:val="0"/>
                <w:numId w:val="31"/>
              </w:numPr>
              <w:spacing w:after="0" w:line="240" w:lineRule="auto"/>
              <w:rPr>
                <w:rFonts w:ascii="Arial" w:hAnsi="Arial" w:cs="Arial"/>
                <w:b/>
                <w:bCs/>
                <w:sz w:val="20"/>
                <w:szCs w:val="20"/>
              </w:rPr>
            </w:pPr>
            <w:r w:rsidRPr="00DE37D0">
              <w:rPr>
                <w:rFonts w:ascii="Arial" w:hAnsi="Arial" w:cs="Arial"/>
                <w:b/>
                <w:bCs/>
                <w:sz w:val="20"/>
                <w:szCs w:val="20"/>
              </w:rPr>
              <w:t>Summative:</w:t>
            </w:r>
          </w:p>
          <w:p w:rsidR="00B378F1" w:rsidRPr="000C13A5" w:rsidRDefault="00B378F1" w:rsidP="00B378F1">
            <w:pPr>
              <w:pStyle w:val="ListParagraph"/>
              <w:spacing w:after="0" w:line="240" w:lineRule="auto"/>
              <w:ind w:left="360"/>
              <w:rPr>
                <w:rFonts w:ascii="Arial" w:hAnsi="Arial" w:cs="Arial"/>
                <w:bCs/>
                <w:sz w:val="20"/>
                <w:szCs w:val="20"/>
              </w:rPr>
            </w:pPr>
            <w:r>
              <w:rPr>
                <w:rFonts w:ascii="Arial" w:hAnsi="Arial" w:cs="Arial"/>
                <w:bCs/>
                <w:sz w:val="20"/>
                <w:szCs w:val="20"/>
              </w:rPr>
              <w:t>Here we want to assess the extent to which the student has achieved curricular objectives.  The grade will form part of the overall grade at the end of the study unit.</w:t>
            </w:r>
          </w:p>
          <w:p w:rsidR="00B378F1" w:rsidRDefault="00202538" w:rsidP="00B378F1">
            <w:pPr>
              <w:pStyle w:val="ListParagraph"/>
              <w:numPr>
                <w:ilvl w:val="1"/>
                <w:numId w:val="31"/>
              </w:numPr>
              <w:spacing w:after="0" w:line="240" w:lineRule="auto"/>
              <w:rPr>
                <w:rFonts w:ascii="Arial" w:hAnsi="Arial" w:cs="Arial"/>
                <w:bCs/>
                <w:sz w:val="20"/>
                <w:szCs w:val="20"/>
              </w:rPr>
            </w:pPr>
            <w:r>
              <w:rPr>
                <w:rFonts w:ascii="Arial" w:hAnsi="Arial" w:cs="Arial"/>
                <w:bCs/>
                <w:sz w:val="20"/>
                <w:szCs w:val="20"/>
              </w:rPr>
              <w:t>S</w:t>
            </w:r>
            <w:r w:rsidR="00735DA5">
              <w:rPr>
                <w:rFonts w:ascii="Arial" w:hAnsi="Arial" w:cs="Arial"/>
                <w:bCs/>
                <w:sz w:val="20"/>
                <w:szCs w:val="20"/>
              </w:rPr>
              <w:t>tudent</w:t>
            </w:r>
            <w:r>
              <w:rPr>
                <w:rFonts w:ascii="Arial" w:hAnsi="Arial" w:cs="Arial"/>
                <w:bCs/>
                <w:sz w:val="20"/>
                <w:szCs w:val="20"/>
              </w:rPr>
              <w:t>s</w:t>
            </w:r>
            <w:r w:rsidR="00735DA5">
              <w:rPr>
                <w:rFonts w:ascii="Arial" w:hAnsi="Arial" w:cs="Arial"/>
                <w:bCs/>
                <w:sz w:val="20"/>
                <w:szCs w:val="20"/>
              </w:rPr>
              <w:t xml:space="preserve"> will have to submit a project </w:t>
            </w:r>
            <w:r w:rsidR="00735DA5" w:rsidRPr="00735DA5">
              <w:rPr>
                <w:rFonts w:ascii="Arial" w:hAnsi="Arial" w:cs="Arial"/>
                <w:bCs/>
                <w:noProof/>
                <w:sz w:val="20"/>
                <w:szCs w:val="20"/>
              </w:rPr>
              <w:t>proposal</w:t>
            </w:r>
            <w:r w:rsidR="00B378F1" w:rsidRPr="00735DA5">
              <w:rPr>
                <w:rFonts w:ascii="Arial" w:hAnsi="Arial" w:cs="Arial"/>
                <w:bCs/>
                <w:noProof/>
                <w:sz w:val="20"/>
                <w:szCs w:val="20"/>
              </w:rPr>
              <w:t>.</w:t>
            </w:r>
          </w:p>
          <w:p w:rsidR="00202538" w:rsidRPr="00017BF6" w:rsidRDefault="00202538" w:rsidP="00B378F1">
            <w:pPr>
              <w:pStyle w:val="ListParagraph"/>
              <w:numPr>
                <w:ilvl w:val="1"/>
                <w:numId w:val="31"/>
              </w:numPr>
              <w:spacing w:after="0" w:line="240" w:lineRule="auto"/>
              <w:rPr>
                <w:rFonts w:ascii="Arial" w:hAnsi="Arial" w:cs="Arial"/>
                <w:bCs/>
                <w:sz w:val="20"/>
                <w:szCs w:val="20"/>
              </w:rPr>
            </w:pPr>
            <w:r>
              <w:rPr>
                <w:rFonts w:ascii="Arial" w:hAnsi="Arial" w:cs="Arial"/>
                <w:bCs/>
                <w:noProof/>
                <w:sz w:val="20"/>
                <w:szCs w:val="20"/>
              </w:rPr>
              <w:t>Students will present their projects and findings in class, communicating their own ideas and opinions, to be questioned and critiqued my a mixed audience.</w:t>
            </w:r>
          </w:p>
          <w:p w:rsidR="00B378F1" w:rsidRPr="00A07810" w:rsidRDefault="00B378F1" w:rsidP="00266DCB">
            <w:pPr>
              <w:pStyle w:val="NoSpacing"/>
              <w:spacing w:before="120" w:after="120"/>
              <w:rPr>
                <w:rFonts w:ascii="Arial" w:hAnsi="Arial" w:cs="Arial"/>
                <w:bCs/>
              </w:rPr>
            </w:pPr>
          </w:p>
        </w:tc>
      </w:tr>
      <w:tr w:rsidR="00266DCB" w:rsidRPr="009869B5" w:rsidTr="00A07810">
        <w:trPr>
          <w:cantSplit/>
        </w:trPr>
        <w:tc>
          <w:tcPr>
            <w:tcW w:w="5000" w:type="pct"/>
            <w:gridSpan w:val="6"/>
            <w:shd w:val="clear" w:color="auto" w:fill="DBE5F1"/>
            <w:vAlign w:val="center"/>
          </w:tcPr>
          <w:p w:rsidR="00266DCB" w:rsidRPr="009869B5" w:rsidRDefault="00266DCB" w:rsidP="00266DCB">
            <w:pPr>
              <w:pStyle w:val="NoSpacing"/>
              <w:jc w:val="center"/>
              <w:rPr>
                <w:rFonts w:ascii="Arial" w:hAnsi="Arial" w:cs="Arial"/>
                <w:b/>
                <w:bCs/>
              </w:rPr>
            </w:pPr>
            <w:r w:rsidRPr="009869B5">
              <w:rPr>
                <w:rFonts w:ascii="Arial" w:hAnsi="Arial" w:cs="Arial"/>
                <w:b/>
                <w:bCs/>
              </w:rPr>
              <w:t>Provide details on</w:t>
            </w:r>
            <w:r>
              <w:rPr>
                <w:rFonts w:ascii="Arial" w:hAnsi="Arial" w:cs="Arial"/>
                <w:b/>
                <w:bCs/>
              </w:rPr>
              <w:t xml:space="preserve"> assessment techniques (e.g. written test) and assessment tasks</w:t>
            </w:r>
          </w:p>
        </w:tc>
      </w:tr>
      <w:tr w:rsidR="00266DCB" w:rsidRPr="009869B5" w:rsidTr="00A07810">
        <w:trPr>
          <w:cantSplit/>
          <w:trHeight w:val="2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rsidR="00697C84" w:rsidRDefault="00B378F1" w:rsidP="00B378F1">
            <w:pPr>
              <w:spacing w:after="0" w:line="240" w:lineRule="auto"/>
              <w:rPr>
                <w:rFonts w:ascii="Arial" w:hAnsi="Arial" w:cs="Arial"/>
                <w:bCs/>
                <w:sz w:val="20"/>
                <w:szCs w:val="20"/>
              </w:rPr>
            </w:pPr>
            <w:r w:rsidRPr="000C13A5">
              <w:rPr>
                <w:rFonts w:ascii="Arial" w:hAnsi="Arial" w:cs="Arial"/>
                <w:bCs/>
                <w:sz w:val="20"/>
                <w:szCs w:val="20"/>
              </w:rPr>
              <w:lastRenderedPageBreak/>
              <w:t xml:space="preserve">The students will be </w:t>
            </w:r>
            <w:r w:rsidRPr="00014F18">
              <w:rPr>
                <w:rFonts w:ascii="Arial" w:hAnsi="Arial" w:cs="Arial"/>
                <w:bCs/>
                <w:noProof/>
                <w:sz w:val="20"/>
                <w:szCs w:val="20"/>
              </w:rPr>
              <w:t>assess</w:t>
            </w:r>
            <w:r>
              <w:rPr>
                <w:rFonts w:ascii="Arial" w:hAnsi="Arial" w:cs="Arial"/>
                <w:bCs/>
                <w:noProof/>
                <w:sz w:val="20"/>
                <w:szCs w:val="20"/>
              </w:rPr>
              <w:t>ed</w:t>
            </w:r>
            <w:r w:rsidRPr="000C13A5">
              <w:rPr>
                <w:rFonts w:ascii="Arial" w:hAnsi="Arial" w:cs="Arial"/>
                <w:bCs/>
                <w:sz w:val="20"/>
                <w:szCs w:val="20"/>
              </w:rPr>
              <w:t xml:space="preserve"> using assignments</w:t>
            </w:r>
            <w:r>
              <w:rPr>
                <w:rFonts w:ascii="Arial" w:hAnsi="Arial" w:cs="Arial"/>
                <w:bCs/>
                <w:sz w:val="20"/>
                <w:szCs w:val="20"/>
              </w:rPr>
              <w:t xml:space="preserve">, </w:t>
            </w:r>
            <w:r w:rsidRPr="000C13A5">
              <w:rPr>
                <w:rFonts w:ascii="Arial" w:hAnsi="Arial" w:cs="Arial"/>
                <w:bCs/>
                <w:sz w:val="20"/>
                <w:szCs w:val="20"/>
              </w:rPr>
              <w:t xml:space="preserve">and </w:t>
            </w:r>
            <w:r w:rsidR="00697C84">
              <w:rPr>
                <w:rFonts w:ascii="Arial" w:hAnsi="Arial" w:cs="Arial"/>
                <w:bCs/>
                <w:sz w:val="20"/>
                <w:szCs w:val="20"/>
              </w:rPr>
              <w:t>a presentation of the research proposal.</w:t>
            </w:r>
          </w:p>
          <w:p w:rsidR="00B378F1" w:rsidRDefault="00B378F1" w:rsidP="00B378F1">
            <w:pPr>
              <w:spacing w:after="0" w:line="240" w:lineRule="auto"/>
              <w:rPr>
                <w:rFonts w:ascii="Arial" w:hAnsi="Arial" w:cs="Arial"/>
                <w:bCs/>
                <w:sz w:val="20"/>
                <w:szCs w:val="20"/>
              </w:rPr>
            </w:pPr>
          </w:p>
          <w:p w:rsidR="00B378F1" w:rsidRDefault="00B378F1" w:rsidP="00B378F1">
            <w:pPr>
              <w:spacing w:after="0" w:line="240" w:lineRule="auto"/>
              <w:rPr>
                <w:rFonts w:ascii="Arial" w:hAnsi="Arial" w:cs="Arial"/>
                <w:bCs/>
              </w:rPr>
            </w:pPr>
          </w:p>
          <w:tbl>
            <w:tblPr>
              <w:tblW w:w="7235" w:type="dxa"/>
              <w:jc w:val="center"/>
              <w:tblLook w:val="04A0" w:firstRow="1" w:lastRow="0" w:firstColumn="1" w:lastColumn="0" w:noHBand="0" w:noVBand="1"/>
            </w:tblPr>
            <w:tblGrid>
              <w:gridCol w:w="1565"/>
              <w:gridCol w:w="1560"/>
              <w:gridCol w:w="4110"/>
            </w:tblGrid>
            <w:tr w:rsidR="00B378F1" w:rsidRPr="000C13A5" w:rsidTr="00457587">
              <w:trPr>
                <w:trHeight w:val="315"/>
                <w:jc w:val="center"/>
              </w:trPr>
              <w:tc>
                <w:tcPr>
                  <w:tcW w:w="1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78F1" w:rsidRPr="000C13A5" w:rsidRDefault="00B378F1" w:rsidP="00B378F1">
                  <w:pPr>
                    <w:spacing w:after="0" w:line="240" w:lineRule="auto"/>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Type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378F1" w:rsidRPr="000C13A5" w:rsidRDefault="00B378F1" w:rsidP="00B378F1">
                  <w:pPr>
                    <w:spacing w:after="0" w:line="240" w:lineRule="auto"/>
                    <w:jc w:val="center"/>
                    <w:rPr>
                      <w:rFonts w:ascii="Arial" w:eastAsia="Times New Roman" w:hAnsi="Arial" w:cs="Arial"/>
                      <w:b/>
                      <w:bCs/>
                      <w:color w:val="000000"/>
                      <w:sz w:val="20"/>
                      <w:szCs w:val="20"/>
                      <w:lang w:eastAsia="en-ZA"/>
                    </w:rPr>
                  </w:pPr>
                  <w:r w:rsidRPr="000C13A5">
                    <w:rPr>
                      <w:rFonts w:ascii="Arial" w:eastAsia="Times New Roman" w:hAnsi="Arial" w:cs="Arial"/>
                      <w:b/>
                      <w:bCs/>
                      <w:color w:val="000000"/>
                      <w:sz w:val="20"/>
                      <w:szCs w:val="20"/>
                      <w:lang w:eastAsia="en-ZA"/>
                    </w:rPr>
                    <w:t>Assessment Weight</w:t>
                  </w:r>
                </w:p>
              </w:tc>
              <w:tc>
                <w:tcPr>
                  <w:tcW w:w="4110" w:type="dxa"/>
                  <w:tcBorders>
                    <w:top w:val="single" w:sz="8" w:space="0" w:color="auto"/>
                    <w:left w:val="nil"/>
                    <w:bottom w:val="single" w:sz="8" w:space="0" w:color="auto"/>
                    <w:right w:val="single" w:sz="8" w:space="0" w:color="auto"/>
                  </w:tcBorders>
                  <w:vAlign w:val="center"/>
                </w:tcPr>
                <w:p w:rsidR="00B378F1" w:rsidRPr="000C13A5" w:rsidRDefault="00B378F1" w:rsidP="00B378F1">
                  <w:pPr>
                    <w:spacing w:after="0" w:line="240" w:lineRule="auto"/>
                    <w:rPr>
                      <w:rFonts w:ascii="Arial" w:eastAsia="Times New Roman" w:hAnsi="Arial" w:cs="Arial"/>
                      <w:b/>
                      <w:bCs/>
                      <w:color w:val="000000"/>
                      <w:sz w:val="20"/>
                      <w:szCs w:val="20"/>
                      <w:lang w:eastAsia="en-ZA"/>
                    </w:rPr>
                  </w:pPr>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892B35">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Class Tests</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0C13A5" w:rsidRDefault="00892B35" w:rsidP="00892B35">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tc>
              <w:tc>
                <w:tcPr>
                  <w:tcW w:w="4110" w:type="dxa"/>
                  <w:tcBorders>
                    <w:top w:val="nil"/>
                    <w:left w:val="nil"/>
                    <w:bottom w:val="single" w:sz="4" w:space="0" w:color="auto"/>
                    <w:right w:val="single" w:sz="8" w:space="0" w:color="auto"/>
                  </w:tcBorders>
                  <w:vAlign w:val="center"/>
                </w:tcPr>
                <w:p w:rsidR="00B378F1" w:rsidRPr="00256158" w:rsidRDefault="00B378F1" w:rsidP="00B378F1">
                  <w:pPr>
                    <w:spacing w:after="0" w:line="240" w:lineRule="auto"/>
                    <w:jc w:val="both"/>
                    <w:rPr>
                      <w:rFonts w:ascii="Arial" w:eastAsia="Times New Roman" w:hAnsi="Arial" w:cs="Arial"/>
                      <w:color w:val="000000"/>
                      <w:sz w:val="18"/>
                      <w:szCs w:val="18"/>
                      <w:lang w:eastAsia="en-ZA"/>
                    </w:rPr>
                  </w:pPr>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B378F1">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Assignments</w:t>
                  </w:r>
                  <w:r w:rsidR="00281429">
                    <w:rPr>
                      <w:rFonts w:ascii="Arial" w:eastAsia="Times New Roman" w:hAnsi="Arial" w:cs="Arial"/>
                      <w:color w:val="000000"/>
                      <w:sz w:val="18"/>
                      <w:szCs w:val="18"/>
                      <w:lang w:eastAsia="en-ZA"/>
                    </w:rPr>
                    <w:t xml:space="preserve"> </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0C13A5" w:rsidRDefault="00631814" w:rsidP="00B378F1">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8</w:t>
                  </w:r>
                  <w:r w:rsidR="00281429">
                    <w:rPr>
                      <w:rFonts w:ascii="Arial" w:eastAsia="Times New Roman" w:hAnsi="Arial" w:cs="Arial"/>
                      <w:color w:val="000000"/>
                      <w:sz w:val="18"/>
                      <w:szCs w:val="18"/>
                      <w:lang w:eastAsia="en-ZA"/>
                    </w:rPr>
                    <w:t>0</w:t>
                  </w:r>
                  <w:r w:rsidR="00B378F1" w:rsidRPr="00256158">
                    <w:rPr>
                      <w:rFonts w:ascii="Arial" w:eastAsia="Times New Roman" w:hAnsi="Arial" w:cs="Arial"/>
                      <w:color w:val="000000"/>
                      <w:sz w:val="18"/>
                      <w:szCs w:val="18"/>
                      <w:lang w:eastAsia="en-ZA"/>
                    </w:rPr>
                    <w:t>%</w:t>
                  </w:r>
                </w:p>
              </w:tc>
              <w:tc>
                <w:tcPr>
                  <w:tcW w:w="4110" w:type="dxa"/>
                  <w:tcBorders>
                    <w:top w:val="nil"/>
                    <w:left w:val="nil"/>
                    <w:bottom w:val="single" w:sz="4" w:space="0" w:color="auto"/>
                    <w:right w:val="single" w:sz="8" w:space="0" w:color="auto"/>
                  </w:tcBorders>
                  <w:vAlign w:val="center"/>
                </w:tcPr>
                <w:p w:rsidR="00B378F1" w:rsidRDefault="00697C84" w:rsidP="00B378F1">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Assignments leading to a full research proposal.</w:t>
                  </w:r>
                  <w:bookmarkStart w:id="0" w:name="_GoBack"/>
                  <w:bookmarkEnd w:id="0"/>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892B35">
                  <w:pPr>
                    <w:spacing w:after="0" w:line="240" w:lineRule="auto"/>
                    <w:rPr>
                      <w:rFonts w:ascii="Arial" w:eastAsia="Times New Roman" w:hAnsi="Arial" w:cs="Arial"/>
                      <w:color w:val="000000"/>
                      <w:sz w:val="18"/>
                      <w:szCs w:val="18"/>
                      <w:lang w:eastAsia="en-ZA"/>
                    </w:rPr>
                  </w:pPr>
                  <w:r w:rsidRPr="00256158">
                    <w:rPr>
                      <w:rFonts w:ascii="Arial" w:eastAsia="Times New Roman" w:hAnsi="Arial" w:cs="Arial"/>
                      <w:color w:val="000000"/>
                      <w:sz w:val="18"/>
                      <w:szCs w:val="18"/>
                      <w:lang w:eastAsia="en-ZA"/>
                    </w:rPr>
                    <w:t>Practic</w:t>
                  </w:r>
                  <w:r w:rsidRPr="000C13A5">
                    <w:rPr>
                      <w:rFonts w:ascii="Arial" w:eastAsia="Times New Roman" w:hAnsi="Arial" w:cs="Arial"/>
                      <w:color w:val="000000"/>
                      <w:sz w:val="18"/>
                      <w:szCs w:val="18"/>
                      <w:lang w:eastAsia="en-ZA"/>
                    </w:rPr>
                    <w:t>al work</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0C13A5" w:rsidRDefault="00892B35" w:rsidP="00892B35">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tc>
              <w:tc>
                <w:tcPr>
                  <w:tcW w:w="4110" w:type="dxa"/>
                  <w:tcBorders>
                    <w:top w:val="nil"/>
                    <w:left w:val="nil"/>
                    <w:bottom w:val="single" w:sz="4" w:space="0" w:color="auto"/>
                    <w:right w:val="single" w:sz="8" w:space="0" w:color="auto"/>
                  </w:tcBorders>
                  <w:vAlign w:val="center"/>
                </w:tcPr>
                <w:p w:rsidR="00B378F1" w:rsidRPr="00256158" w:rsidRDefault="00B378F1" w:rsidP="00B378F1">
                  <w:pPr>
                    <w:spacing w:after="0" w:line="240" w:lineRule="auto"/>
                    <w:jc w:val="both"/>
                    <w:rPr>
                      <w:rFonts w:ascii="Arial" w:eastAsia="Times New Roman" w:hAnsi="Arial" w:cs="Arial"/>
                      <w:color w:val="000000"/>
                      <w:sz w:val="18"/>
                      <w:szCs w:val="18"/>
                      <w:lang w:eastAsia="en-ZA"/>
                    </w:rPr>
                  </w:pPr>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892B35">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Tutorials</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0C13A5" w:rsidRDefault="00892B35" w:rsidP="00892B35">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tc>
              <w:tc>
                <w:tcPr>
                  <w:tcW w:w="4110" w:type="dxa"/>
                  <w:tcBorders>
                    <w:top w:val="nil"/>
                    <w:left w:val="nil"/>
                    <w:bottom w:val="single" w:sz="4" w:space="0" w:color="auto"/>
                    <w:right w:val="single" w:sz="8" w:space="0" w:color="auto"/>
                  </w:tcBorders>
                  <w:vAlign w:val="center"/>
                </w:tcPr>
                <w:p w:rsidR="00B378F1" w:rsidRPr="00256158" w:rsidRDefault="00B378F1" w:rsidP="00B378F1">
                  <w:pPr>
                    <w:spacing w:after="0" w:line="240" w:lineRule="auto"/>
                    <w:jc w:val="both"/>
                    <w:rPr>
                      <w:rFonts w:ascii="Arial" w:eastAsia="Times New Roman" w:hAnsi="Arial" w:cs="Arial"/>
                      <w:color w:val="000000"/>
                      <w:sz w:val="18"/>
                      <w:szCs w:val="18"/>
                      <w:lang w:eastAsia="en-ZA"/>
                    </w:rPr>
                  </w:pPr>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892B35">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Presentations</w:t>
                  </w:r>
                  <w:r>
                    <w:rPr>
                      <w:rFonts w:ascii="Arial" w:eastAsia="Times New Roman" w:hAnsi="Arial" w:cs="Arial"/>
                      <w:color w:val="000000"/>
                      <w:sz w:val="18"/>
                      <w:szCs w:val="18"/>
                      <w:lang w:eastAsia="en-ZA"/>
                    </w:rPr>
                    <w:t xml:space="preserve"> + Integrated Project</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Default="00B378F1" w:rsidP="00B378F1">
                  <w:pPr>
                    <w:spacing w:after="0" w:line="240" w:lineRule="auto"/>
                    <w:jc w:val="center"/>
                    <w:rPr>
                      <w:rFonts w:ascii="Arial" w:eastAsia="Times New Roman" w:hAnsi="Arial" w:cs="Arial"/>
                      <w:color w:val="000000"/>
                      <w:sz w:val="18"/>
                      <w:szCs w:val="18"/>
                      <w:lang w:eastAsia="en-ZA"/>
                    </w:rPr>
                  </w:pPr>
                </w:p>
                <w:p w:rsidR="00B378F1" w:rsidRDefault="00631814" w:rsidP="00B378F1">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20%</w:t>
                  </w:r>
                </w:p>
                <w:p w:rsidR="00B378F1" w:rsidRPr="000C13A5" w:rsidRDefault="00B378F1" w:rsidP="00B378F1">
                  <w:pPr>
                    <w:spacing w:after="0" w:line="240" w:lineRule="auto"/>
                    <w:jc w:val="center"/>
                    <w:rPr>
                      <w:rFonts w:ascii="Arial" w:eastAsia="Times New Roman" w:hAnsi="Arial" w:cs="Arial"/>
                      <w:color w:val="000000"/>
                      <w:sz w:val="18"/>
                      <w:szCs w:val="18"/>
                      <w:lang w:eastAsia="en-ZA"/>
                    </w:rPr>
                  </w:pPr>
                </w:p>
              </w:tc>
              <w:tc>
                <w:tcPr>
                  <w:tcW w:w="4110" w:type="dxa"/>
                  <w:tcBorders>
                    <w:top w:val="nil"/>
                    <w:left w:val="nil"/>
                    <w:bottom w:val="single" w:sz="4" w:space="0" w:color="auto"/>
                    <w:right w:val="single" w:sz="8" w:space="0" w:color="auto"/>
                  </w:tcBorders>
                  <w:vAlign w:val="center"/>
                </w:tcPr>
                <w:p w:rsidR="00B378F1" w:rsidRPr="00256158" w:rsidRDefault="00631814" w:rsidP="00B378F1">
                  <w:pPr>
                    <w:spacing w:after="0" w:line="240" w:lineRule="auto"/>
                    <w:jc w:val="both"/>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Proposal presentation </w:t>
                  </w:r>
                </w:p>
              </w:tc>
            </w:tr>
            <w:tr w:rsidR="00B378F1" w:rsidRPr="000C13A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892B35">
                  <w:pPr>
                    <w:spacing w:after="0" w:line="240" w:lineRule="auto"/>
                    <w:rPr>
                      <w:rFonts w:ascii="Arial" w:eastAsia="Times New Roman" w:hAnsi="Arial" w:cs="Arial"/>
                      <w:color w:val="000000"/>
                      <w:sz w:val="18"/>
                      <w:szCs w:val="18"/>
                      <w:lang w:eastAsia="en-ZA"/>
                    </w:rPr>
                  </w:pPr>
                  <w:r w:rsidRPr="000C13A5">
                    <w:rPr>
                      <w:rFonts w:ascii="Arial" w:eastAsia="Times New Roman" w:hAnsi="Arial" w:cs="Arial"/>
                      <w:color w:val="000000"/>
                      <w:sz w:val="18"/>
                      <w:szCs w:val="18"/>
                      <w:lang w:eastAsia="en-ZA"/>
                    </w:rPr>
                    <w:t>FISA</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0C13A5" w:rsidRDefault="00892B35" w:rsidP="00892B35">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w:t>
                  </w:r>
                </w:p>
              </w:tc>
              <w:tc>
                <w:tcPr>
                  <w:tcW w:w="4110" w:type="dxa"/>
                  <w:tcBorders>
                    <w:top w:val="single" w:sz="4" w:space="0" w:color="auto"/>
                    <w:left w:val="nil"/>
                    <w:bottom w:val="single" w:sz="4" w:space="0" w:color="auto"/>
                    <w:right w:val="single" w:sz="8" w:space="0" w:color="auto"/>
                  </w:tcBorders>
                  <w:vAlign w:val="center"/>
                </w:tcPr>
                <w:p w:rsidR="00B378F1" w:rsidRPr="00256158" w:rsidRDefault="00B378F1" w:rsidP="00B378F1">
                  <w:pPr>
                    <w:spacing w:after="0" w:line="240" w:lineRule="auto"/>
                    <w:jc w:val="both"/>
                    <w:rPr>
                      <w:rFonts w:ascii="Arial" w:eastAsia="Times New Roman" w:hAnsi="Arial" w:cs="Arial"/>
                      <w:color w:val="000000"/>
                      <w:sz w:val="18"/>
                      <w:szCs w:val="18"/>
                      <w:lang w:eastAsia="en-ZA"/>
                    </w:rPr>
                  </w:pPr>
                </w:p>
              </w:tc>
            </w:tr>
            <w:tr w:rsidR="00B378F1" w:rsidRPr="000C13A5" w:rsidTr="00457587">
              <w:trPr>
                <w:trHeight w:val="315"/>
                <w:jc w:val="center"/>
              </w:trPr>
              <w:tc>
                <w:tcPr>
                  <w:tcW w:w="15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78F1" w:rsidRPr="000C13A5" w:rsidRDefault="00B378F1" w:rsidP="00B378F1">
                  <w:pPr>
                    <w:spacing w:after="0" w:line="240" w:lineRule="auto"/>
                    <w:jc w:val="right"/>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Tota</w:t>
                  </w:r>
                  <w:r>
                    <w:rPr>
                      <w:rFonts w:ascii="Arial" w:eastAsia="Times New Roman" w:hAnsi="Arial" w:cs="Arial"/>
                      <w:color w:val="000000"/>
                      <w:sz w:val="20"/>
                      <w:szCs w:val="20"/>
                      <w:lang w:eastAsia="en-ZA"/>
                    </w:rPr>
                    <w:t>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378F1" w:rsidRPr="000C13A5" w:rsidRDefault="00B378F1" w:rsidP="00B378F1">
                  <w:pPr>
                    <w:spacing w:after="0" w:line="240" w:lineRule="auto"/>
                    <w:jc w:val="center"/>
                    <w:rPr>
                      <w:rFonts w:ascii="Arial" w:eastAsia="Times New Roman" w:hAnsi="Arial" w:cs="Arial"/>
                      <w:color w:val="000000"/>
                      <w:sz w:val="20"/>
                      <w:szCs w:val="20"/>
                      <w:lang w:eastAsia="en-ZA"/>
                    </w:rPr>
                  </w:pPr>
                  <w:r w:rsidRPr="000C13A5">
                    <w:rPr>
                      <w:rFonts w:ascii="Arial" w:eastAsia="Times New Roman" w:hAnsi="Arial" w:cs="Arial"/>
                      <w:color w:val="000000"/>
                      <w:sz w:val="20"/>
                      <w:szCs w:val="20"/>
                      <w:lang w:eastAsia="en-ZA"/>
                    </w:rPr>
                    <w:t>100%</w:t>
                  </w:r>
                </w:p>
              </w:tc>
              <w:tc>
                <w:tcPr>
                  <w:tcW w:w="4110" w:type="dxa"/>
                  <w:tcBorders>
                    <w:top w:val="single" w:sz="4" w:space="0" w:color="auto"/>
                    <w:left w:val="single" w:sz="4" w:space="0" w:color="auto"/>
                  </w:tcBorders>
                  <w:vAlign w:val="center"/>
                </w:tcPr>
                <w:p w:rsidR="00B378F1" w:rsidRPr="000C13A5" w:rsidRDefault="00B378F1" w:rsidP="00B378F1">
                  <w:pPr>
                    <w:spacing w:after="0" w:line="240" w:lineRule="auto"/>
                    <w:jc w:val="center"/>
                    <w:rPr>
                      <w:rFonts w:ascii="Arial" w:eastAsia="Times New Roman" w:hAnsi="Arial" w:cs="Arial"/>
                      <w:color w:val="000000"/>
                      <w:sz w:val="20"/>
                      <w:szCs w:val="20"/>
                      <w:lang w:eastAsia="en-ZA"/>
                    </w:rPr>
                  </w:pPr>
                </w:p>
              </w:tc>
            </w:tr>
          </w:tbl>
          <w:p w:rsidR="00B378F1" w:rsidRDefault="00B378F1" w:rsidP="00B378F1">
            <w:pPr>
              <w:spacing w:after="0" w:line="240" w:lineRule="auto"/>
              <w:rPr>
                <w:rFonts w:ascii="Arial" w:hAnsi="Arial" w:cs="Arial"/>
                <w:bCs/>
              </w:rPr>
            </w:pPr>
          </w:p>
          <w:p w:rsidR="00131455" w:rsidRPr="001654B5" w:rsidRDefault="00131455" w:rsidP="00266DCB">
            <w:pPr>
              <w:pStyle w:val="NoSpacing"/>
              <w:spacing w:before="120" w:after="120"/>
              <w:rPr>
                <w:rFonts w:ascii="Arial" w:hAnsi="Arial" w:cs="Arial"/>
                <w:bCs/>
              </w:rPr>
            </w:pPr>
          </w:p>
        </w:tc>
      </w:tr>
    </w:tbl>
    <w:p w:rsidR="00101E56" w:rsidRDefault="00101E56" w:rsidP="003925C8">
      <w:pPr>
        <w:pStyle w:val="NoSpacing"/>
        <w:spacing w:before="120" w:after="120"/>
        <w:rPr>
          <w:rFonts w:ascii="Arial" w:hAnsi="Arial" w:cs="Arial"/>
        </w:rPr>
      </w:pPr>
    </w:p>
    <w:p w:rsidR="00532992" w:rsidRDefault="00532992" w:rsidP="003925C8">
      <w:pPr>
        <w:pStyle w:val="NoSpacing"/>
        <w:spacing w:before="120" w:after="120"/>
        <w:rPr>
          <w:rFonts w:ascii="Arial" w:hAnsi="Arial" w:cs="Arial"/>
        </w:rPr>
      </w:pPr>
    </w:p>
    <w:p w:rsidR="00202F11" w:rsidRDefault="00202F11">
      <w:pPr>
        <w:spacing w:after="0" w:line="240" w:lineRule="auto"/>
        <w:rPr>
          <w:rFonts w:ascii="Arial" w:hAnsi="Arial" w:cs="Arial"/>
          <w:b/>
          <w:color w:val="0000CC"/>
          <w:u w:val="single"/>
        </w:rPr>
      </w:pPr>
      <w:r>
        <w:rPr>
          <w:rFonts w:ascii="Arial" w:hAnsi="Arial" w:cs="Arial"/>
          <w:b/>
          <w:color w:val="0000CC"/>
          <w:u w:val="single"/>
        </w:rPr>
        <w:br w:type="page"/>
      </w:r>
    </w:p>
    <w:p w:rsidR="00101E56" w:rsidRDefault="009869B5" w:rsidP="003925C8">
      <w:pPr>
        <w:pStyle w:val="NoSpacing"/>
        <w:spacing w:before="120" w:after="120"/>
        <w:rPr>
          <w:rFonts w:ascii="Arial" w:hAnsi="Arial" w:cs="Arial"/>
          <w:b/>
          <w:color w:val="0000CC"/>
        </w:rPr>
      </w:pPr>
      <w:r w:rsidRPr="00A07810">
        <w:rPr>
          <w:rFonts w:ascii="Arial" w:hAnsi="Arial" w:cs="Arial"/>
          <w:b/>
          <w:color w:val="0000CC"/>
          <w:u w:val="single"/>
        </w:rPr>
        <w:lastRenderedPageBreak/>
        <w:t>Please note</w:t>
      </w:r>
      <w:r w:rsidRPr="00A07810">
        <w:rPr>
          <w:rFonts w:ascii="Arial" w:hAnsi="Arial" w:cs="Arial"/>
          <w:b/>
          <w:color w:val="0000CC"/>
        </w:rPr>
        <w:t xml:space="preserve">:  </w:t>
      </w:r>
      <w:r w:rsidR="00A07810" w:rsidRPr="00A07810">
        <w:rPr>
          <w:rFonts w:ascii="Arial" w:hAnsi="Arial" w:cs="Arial"/>
          <w:b/>
          <w:color w:val="0000CC"/>
        </w:rPr>
        <w:t>The subject information should be completed for each subject of the qualification.</w:t>
      </w:r>
      <w:r w:rsidR="00A07810">
        <w:rPr>
          <w:rFonts w:ascii="Arial" w:hAnsi="Arial" w:cs="Arial"/>
          <w:b/>
          <w:color w:val="0000CC"/>
        </w:rPr>
        <w:t xml:space="preserve">  </w:t>
      </w:r>
      <w:r w:rsidRPr="00A07810">
        <w:rPr>
          <w:rFonts w:ascii="Arial" w:hAnsi="Arial" w:cs="Arial"/>
          <w:b/>
          <w:color w:val="0000CC"/>
        </w:rPr>
        <w:t xml:space="preserve">Copy and paste the </w:t>
      </w:r>
      <w:r w:rsidR="00B93C5A" w:rsidRPr="00A07810">
        <w:rPr>
          <w:rFonts w:ascii="Arial" w:hAnsi="Arial" w:cs="Arial"/>
          <w:b/>
          <w:color w:val="0000CC"/>
        </w:rPr>
        <w:t xml:space="preserve">master </w:t>
      </w:r>
      <w:r w:rsidRPr="00A07810">
        <w:rPr>
          <w:rFonts w:ascii="Arial" w:hAnsi="Arial" w:cs="Arial"/>
          <w:b/>
          <w:color w:val="0000CC"/>
        </w:rPr>
        <w:t xml:space="preserve">template with the subject information for the number of subjects in the </w:t>
      </w:r>
      <w:proofErr w:type="spellStart"/>
      <w:r w:rsidRPr="00A07810">
        <w:rPr>
          <w:rFonts w:ascii="Arial" w:hAnsi="Arial" w:cs="Arial"/>
          <w:b/>
          <w:color w:val="0000CC"/>
        </w:rPr>
        <w:t>programme</w:t>
      </w:r>
      <w:proofErr w:type="spellEnd"/>
      <w:r w:rsidRPr="00A07810">
        <w:rPr>
          <w:rFonts w:ascii="Arial" w:hAnsi="Arial" w:cs="Arial"/>
          <w:b/>
          <w:color w:val="0000CC"/>
        </w:rPr>
        <w:t>.</w:t>
      </w:r>
    </w:p>
    <w:p w:rsidR="00411F0C" w:rsidRDefault="00411F0C" w:rsidP="003925C8">
      <w:pPr>
        <w:pStyle w:val="NoSpacing"/>
        <w:spacing w:before="120" w:after="120"/>
        <w:rPr>
          <w:rFonts w:ascii="Arial" w:hAnsi="Arial" w:cs="Arial"/>
          <w:b/>
          <w:color w:val="0000CC"/>
        </w:rPr>
      </w:pPr>
    </w:p>
    <w:p w:rsidR="00202F11" w:rsidRDefault="00202F11" w:rsidP="00202F11">
      <w:pPr>
        <w:pStyle w:val="NoSpacing"/>
        <w:spacing w:before="120" w:after="120"/>
        <w:rPr>
          <w:rFonts w:ascii="Arial" w:hAnsi="Arial" w:cs="Arial"/>
          <w:b/>
          <w:color w:val="0000CC"/>
          <w:lang w:val="en-ZA"/>
        </w:rPr>
      </w:pPr>
    </w:p>
    <w:tbl>
      <w:tblPr>
        <w:tblW w:w="8070" w:type="dxa"/>
        <w:jc w:val="center"/>
        <w:tblLayout w:type="fixed"/>
        <w:tblLook w:val="04A0" w:firstRow="1" w:lastRow="0" w:firstColumn="1" w:lastColumn="0" w:noHBand="0" w:noVBand="1"/>
      </w:tblPr>
      <w:tblGrid>
        <w:gridCol w:w="3962"/>
        <w:gridCol w:w="993"/>
        <w:gridCol w:w="1133"/>
        <w:gridCol w:w="991"/>
        <w:gridCol w:w="991"/>
      </w:tblGrid>
      <w:tr w:rsidR="00202F11" w:rsidTr="00202F11">
        <w:trPr>
          <w:trHeight w:val="682"/>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02F11" w:rsidRDefault="00202F11">
            <w:pPr>
              <w:spacing w:after="0" w:line="240" w:lineRule="auto"/>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NAME OF SUBJECT/COURSE</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202F11" w:rsidRDefault="00202F11">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THIRD ORDER CESM</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202F11" w:rsidRDefault="00202F11">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SAQA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202F11" w:rsidRDefault="00202F11">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HEMIS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202F11" w:rsidRDefault="00202F11">
            <w:pPr>
              <w:spacing w:after="0" w:line="240" w:lineRule="auto"/>
              <w:jc w:val="center"/>
              <w:rPr>
                <w:rFonts w:ascii="Arial" w:eastAsia="Times New Roman" w:hAnsi="Arial" w:cs="Arial"/>
                <w:b/>
                <w:bCs/>
                <w:color w:val="000000"/>
                <w:sz w:val="16"/>
                <w:szCs w:val="16"/>
                <w:lang w:val="en-ZA" w:eastAsia="en-ZA"/>
              </w:rPr>
            </w:pPr>
            <w:r>
              <w:rPr>
                <w:rFonts w:ascii="Arial" w:eastAsia="Times New Roman" w:hAnsi="Arial" w:cs="Arial"/>
                <w:b/>
                <w:bCs/>
                <w:color w:val="000000"/>
                <w:sz w:val="16"/>
                <w:szCs w:val="16"/>
                <w:lang w:val="en-ZA" w:eastAsia="en-ZA"/>
              </w:rPr>
              <w:t>NQF LEVEL</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shd w:val="clear" w:color="auto" w:fill="DDEBF7"/>
            <w:noWrap/>
            <w:vAlign w:val="center"/>
            <w:hideMark/>
          </w:tcPr>
          <w:p w:rsidR="00202F11" w:rsidRDefault="00202F11">
            <w:pPr>
              <w:spacing w:after="0" w:line="240" w:lineRule="auto"/>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MEng:Satellite Systems and Applications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1 - Compulsory modules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Applications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080901</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390BEF">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Mission Analysi</w:t>
            </w:r>
            <w:r w:rsidR="00202F11">
              <w:rPr>
                <w:rFonts w:ascii="Arial" w:eastAsia="Times New Roman" w:hAnsi="Arial" w:cs="Arial"/>
                <w:sz w:val="16"/>
                <w:szCs w:val="16"/>
                <w:lang w:val="en-ZA" w:eastAsia="en-ZA"/>
              </w:rPr>
              <w:t>s and Design</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Engineering for Space Environment</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21</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0.116</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Subsystems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Research Methodology</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0899</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0.083</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noWrap/>
            <w:vAlign w:val="bottom"/>
            <w:hideMark/>
          </w:tcPr>
          <w:p w:rsidR="00202F11" w:rsidRDefault="00202F11">
            <w:pPr>
              <w:rPr>
                <w:rFonts w:ascii="Arial" w:eastAsia="Times New Roman" w:hAnsi="Arial" w:cs="Arial"/>
                <w:sz w:val="16"/>
                <w:szCs w:val="16"/>
                <w:lang w:val="en-ZA" w:eastAsia="en-ZA"/>
              </w:rPr>
            </w:pPr>
          </w:p>
        </w:tc>
        <w:tc>
          <w:tcPr>
            <w:tcW w:w="993" w:type="dxa"/>
            <w:noWrap/>
            <w:vAlign w:val="bottom"/>
            <w:hideMark/>
          </w:tcPr>
          <w:p w:rsidR="00202F11" w:rsidRDefault="00202F11">
            <w:pPr>
              <w:spacing w:after="0" w:line="240" w:lineRule="auto"/>
              <w:rPr>
                <w:sz w:val="20"/>
                <w:szCs w:val="20"/>
                <w:lang w:val="en-ZA" w:eastAsia="en-ZA"/>
              </w:rPr>
            </w:pPr>
          </w:p>
        </w:tc>
        <w:tc>
          <w:tcPr>
            <w:tcW w:w="1134" w:type="dxa"/>
            <w:noWrap/>
            <w:vAlign w:val="bottom"/>
            <w:hideMark/>
          </w:tcPr>
          <w:p w:rsidR="00202F11" w:rsidRDefault="00202F11">
            <w:pPr>
              <w:spacing w:after="0" w:line="240" w:lineRule="auto"/>
              <w:rPr>
                <w:sz w:val="20"/>
                <w:szCs w:val="20"/>
                <w:lang w:val="en-ZA" w:eastAsia="en-ZA"/>
              </w:rPr>
            </w:pPr>
          </w:p>
        </w:tc>
        <w:tc>
          <w:tcPr>
            <w:tcW w:w="992" w:type="dxa"/>
            <w:noWrap/>
            <w:vAlign w:val="bottom"/>
            <w:hideMark/>
          </w:tcPr>
          <w:p w:rsidR="00202F11" w:rsidRDefault="00202F11">
            <w:pPr>
              <w:spacing w:after="0" w:line="240" w:lineRule="auto"/>
              <w:rPr>
                <w:sz w:val="20"/>
                <w:szCs w:val="20"/>
                <w:lang w:val="en-ZA" w:eastAsia="en-ZA"/>
              </w:rPr>
            </w:pPr>
          </w:p>
        </w:tc>
        <w:tc>
          <w:tcPr>
            <w:tcW w:w="992" w:type="dxa"/>
            <w:noWrap/>
            <w:vAlign w:val="bottom"/>
            <w:hideMark/>
          </w:tcPr>
          <w:p w:rsidR="00202F11" w:rsidRDefault="00202F11">
            <w:pPr>
              <w:spacing w:after="0" w:line="240" w:lineRule="auto"/>
              <w:rPr>
                <w:sz w:val="20"/>
                <w:szCs w:val="20"/>
                <w:lang w:val="en-ZA" w:eastAsia="en-ZA"/>
              </w:rPr>
            </w:pPr>
          </w:p>
        </w:tc>
      </w:tr>
      <w:tr w:rsidR="00202F11" w:rsidTr="00202F11">
        <w:trPr>
          <w:trHeight w:val="267"/>
          <w:jc w:val="center"/>
        </w:trPr>
        <w:tc>
          <w:tcPr>
            <w:tcW w:w="3964" w:type="dxa"/>
            <w:noWrap/>
            <w:vAlign w:val="bottom"/>
            <w:hideMark/>
          </w:tcPr>
          <w:p w:rsidR="00202F11" w:rsidRDefault="00202F11">
            <w:pPr>
              <w:spacing w:after="0" w:line="240" w:lineRule="auto"/>
              <w:rPr>
                <w:sz w:val="20"/>
                <w:szCs w:val="20"/>
                <w:lang w:val="en-ZA" w:eastAsia="en-ZA"/>
              </w:rPr>
            </w:pPr>
          </w:p>
        </w:tc>
        <w:tc>
          <w:tcPr>
            <w:tcW w:w="993" w:type="dxa"/>
            <w:noWrap/>
            <w:vAlign w:val="bottom"/>
            <w:hideMark/>
          </w:tcPr>
          <w:p w:rsidR="00202F11" w:rsidRDefault="00202F11">
            <w:pPr>
              <w:spacing w:after="0" w:line="240" w:lineRule="auto"/>
              <w:rPr>
                <w:sz w:val="20"/>
                <w:szCs w:val="20"/>
                <w:lang w:val="en-ZA" w:eastAsia="en-ZA"/>
              </w:rPr>
            </w:pPr>
          </w:p>
        </w:tc>
        <w:tc>
          <w:tcPr>
            <w:tcW w:w="1134" w:type="dxa"/>
            <w:noWrap/>
            <w:vAlign w:val="bottom"/>
            <w:hideMark/>
          </w:tcPr>
          <w:p w:rsidR="00202F11" w:rsidRDefault="00202F11">
            <w:pPr>
              <w:spacing w:after="0" w:line="240" w:lineRule="auto"/>
              <w:rPr>
                <w:sz w:val="20"/>
                <w:szCs w:val="20"/>
                <w:lang w:val="en-ZA" w:eastAsia="en-ZA"/>
              </w:rPr>
            </w:pPr>
          </w:p>
        </w:tc>
        <w:tc>
          <w:tcPr>
            <w:tcW w:w="992" w:type="dxa"/>
            <w:noWrap/>
            <w:vAlign w:val="bottom"/>
            <w:hideMark/>
          </w:tcPr>
          <w:p w:rsidR="00202F11" w:rsidRDefault="00202F11">
            <w:pPr>
              <w:spacing w:after="0" w:line="240" w:lineRule="auto"/>
              <w:rPr>
                <w:sz w:val="20"/>
                <w:szCs w:val="20"/>
                <w:lang w:val="en-ZA" w:eastAsia="en-ZA"/>
              </w:rPr>
            </w:pPr>
          </w:p>
        </w:tc>
        <w:tc>
          <w:tcPr>
            <w:tcW w:w="992" w:type="dxa"/>
            <w:noWrap/>
            <w:vAlign w:val="bottom"/>
            <w:hideMark/>
          </w:tcPr>
          <w:p w:rsidR="00202F11" w:rsidRDefault="00202F11">
            <w:pPr>
              <w:spacing w:after="0" w:line="240" w:lineRule="auto"/>
              <w:rPr>
                <w:sz w:val="20"/>
                <w:szCs w:val="20"/>
                <w:lang w:val="en-ZA" w:eastAsia="en-ZA"/>
              </w:rPr>
            </w:pPr>
          </w:p>
        </w:tc>
      </w:tr>
      <w:tr w:rsidR="00202F11" w:rsidTr="00202F11">
        <w:trPr>
          <w:trHeight w:val="26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202F11" w:rsidRDefault="00202F11">
            <w:pPr>
              <w:spacing w:after="0" w:line="240" w:lineRule="auto"/>
              <w:rPr>
                <w:rFonts w:ascii="Arial" w:eastAsia="Times New Roman" w:hAnsi="Arial" w:cs="Arial"/>
                <w:sz w:val="16"/>
                <w:szCs w:val="16"/>
                <w:lang w:val="en-ZA" w:eastAsia="en-ZA"/>
              </w:rPr>
            </w:pPr>
            <w:r>
              <w:rPr>
                <w:rFonts w:ascii="Arial" w:eastAsia="Times New Roman" w:hAnsi="Arial" w:cs="Arial"/>
                <w:sz w:val="16"/>
                <w:szCs w:val="16"/>
                <w:lang w:val="en-ZA" w:eastAsia="en-ZA"/>
              </w:rPr>
              <w:t>YEAR 2 - Compulsory module</w:t>
            </w:r>
          </w:p>
        </w:tc>
        <w:tc>
          <w:tcPr>
            <w:tcW w:w="993" w:type="dxa"/>
            <w:tcBorders>
              <w:top w:val="single" w:sz="4" w:space="0" w:color="auto"/>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single" w:sz="4" w:space="0" w:color="auto"/>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Mini Thesis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0.417</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Student can elect either group 1 or group 2</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rsidP="00697C84">
            <w:pPr>
              <w:spacing w:after="0" w:line="240" w:lineRule="auto"/>
              <w:ind w:firstLineChars="100" w:firstLine="173"/>
              <w:rPr>
                <w:rFonts w:ascii="Arial" w:eastAsia="Times New Roman" w:hAnsi="Arial" w:cs="Arial"/>
                <w:b/>
                <w:bCs/>
                <w:i/>
                <w:iCs/>
                <w:sz w:val="16"/>
                <w:szCs w:val="16"/>
                <w:lang w:val="en-ZA" w:eastAsia="en-ZA"/>
              </w:rPr>
            </w:pPr>
            <w:r>
              <w:rPr>
                <w:rFonts w:ascii="Arial" w:eastAsia="Times New Roman" w:hAnsi="Arial" w:cs="Arial"/>
                <w:b/>
                <w:bCs/>
                <w:i/>
                <w:iCs/>
                <w:sz w:val="16"/>
                <w:szCs w:val="16"/>
                <w:lang w:val="en-ZA" w:eastAsia="en-ZA"/>
              </w:rPr>
              <w:t>Elective group 1</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General History of Africa</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200302</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Gender and Human Rights</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color w:val="000000"/>
                <w:sz w:val="16"/>
                <w:szCs w:val="16"/>
                <w:lang w:val="en-ZA" w:eastAsia="en-ZA"/>
              </w:rPr>
            </w:pPr>
            <w:r>
              <w:rPr>
                <w:rFonts w:ascii="Arial" w:eastAsia="Times New Roman" w:hAnsi="Arial" w:cs="Arial"/>
                <w:color w:val="000000"/>
                <w:sz w:val="16"/>
                <w:szCs w:val="16"/>
                <w:lang w:val="en-ZA" w:eastAsia="en-ZA"/>
              </w:rPr>
              <w:t>120107</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rsidP="00697C84">
            <w:pPr>
              <w:spacing w:after="0" w:line="240" w:lineRule="auto"/>
              <w:ind w:firstLineChars="100" w:firstLine="173"/>
              <w:rPr>
                <w:rFonts w:ascii="Arial" w:eastAsia="Times New Roman" w:hAnsi="Arial" w:cs="Arial"/>
                <w:b/>
                <w:bCs/>
                <w:i/>
                <w:iCs/>
                <w:color w:val="000000"/>
                <w:sz w:val="16"/>
                <w:szCs w:val="16"/>
                <w:lang w:val="en-ZA" w:eastAsia="en-ZA"/>
              </w:rPr>
            </w:pPr>
            <w:r>
              <w:rPr>
                <w:rFonts w:ascii="Arial" w:eastAsia="Times New Roman" w:hAnsi="Arial" w:cs="Arial"/>
                <w:b/>
                <w:bCs/>
                <w:i/>
                <w:iCs/>
                <w:color w:val="000000"/>
                <w:sz w:val="16"/>
                <w:szCs w:val="16"/>
                <w:lang w:val="en-ZA" w:eastAsia="en-ZA"/>
              </w:rPr>
              <w:t>Elective group 2</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i/>
                <w:iCs/>
                <w:color w:val="000000"/>
                <w:sz w:val="16"/>
                <w:szCs w:val="16"/>
                <w:lang w:val="en-ZA" w:eastAsia="en-ZA"/>
              </w:rPr>
            </w:pPr>
            <w:r>
              <w:rPr>
                <w:rFonts w:ascii="Arial" w:eastAsia="Times New Roman" w:hAnsi="Arial" w:cs="Arial"/>
                <w:i/>
                <w:iCs/>
                <w:color w:val="000000"/>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i/>
                <w:iCs/>
                <w:sz w:val="16"/>
                <w:szCs w:val="16"/>
                <w:lang w:val="en-ZA" w:eastAsia="en-ZA"/>
              </w:rPr>
            </w:pPr>
            <w:r>
              <w:rPr>
                <w:rFonts w:ascii="Arial" w:eastAsia="Times New Roman" w:hAnsi="Arial" w:cs="Arial"/>
                <w:i/>
                <w:iCs/>
                <w:sz w:val="16"/>
                <w:szCs w:val="16"/>
                <w:lang w:val="en-ZA" w:eastAsia="en-ZA"/>
              </w:rPr>
              <w:t> </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Management of Space Technology</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040199</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0.084</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9</w:t>
            </w:r>
          </w:p>
        </w:tc>
      </w:tr>
      <w:tr w:rsidR="00202F11"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r w:rsidR="00202F11" w:rsidTr="00202F11">
        <w:trPr>
          <w:trHeight w:val="88"/>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Default="00202F11">
            <w:pPr>
              <w:spacing w:after="0" w:line="240" w:lineRule="auto"/>
              <w:jc w:val="right"/>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Total MEng</w:t>
            </w:r>
          </w:p>
        </w:tc>
        <w:tc>
          <w:tcPr>
            <w:tcW w:w="993"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180</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b/>
                <w:bCs/>
                <w:sz w:val="16"/>
                <w:szCs w:val="16"/>
                <w:lang w:val="en-ZA" w:eastAsia="en-ZA"/>
              </w:rPr>
            </w:pPr>
            <w:r>
              <w:rPr>
                <w:rFonts w:ascii="Arial" w:eastAsia="Times New Roman" w:hAnsi="Arial" w:cs="Arial"/>
                <w:b/>
                <w:bCs/>
                <w:sz w:val="16"/>
                <w:szCs w:val="16"/>
                <w:lang w:val="en-ZA" w:eastAsia="en-ZA"/>
              </w:rPr>
              <w:t>1.000</w:t>
            </w:r>
          </w:p>
        </w:tc>
        <w:tc>
          <w:tcPr>
            <w:tcW w:w="992" w:type="dxa"/>
            <w:tcBorders>
              <w:top w:val="nil"/>
              <w:left w:val="nil"/>
              <w:bottom w:val="single" w:sz="4" w:space="0" w:color="auto"/>
              <w:right w:val="single" w:sz="4" w:space="0" w:color="auto"/>
            </w:tcBorders>
            <w:noWrap/>
            <w:vAlign w:val="center"/>
            <w:hideMark/>
          </w:tcPr>
          <w:p w:rsidR="00202F11" w:rsidRDefault="00202F11">
            <w:pPr>
              <w:spacing w:after="0" w:line="240" w:lineRule="auto"/>
              <w:jc w:val="center"/>
              <w:rPr>
                <w:rFonts w:ascii="Arial" w:eastAsia="Times New Roman" w:hAnsi="Arial" w:cs="Arial"/>
                <w:sz w:val="16"/>
                <w:szCs w:val="16"/>
                <w:lang w:val="en-ZA" w:eastAsia="en-ZA"/>
              </w:rPr>
            </w:pPr>
            <w:r>
              <w:rPr>
                <w:rFonts w:ascii="Arial" w:eastAsia="Times New Roman" w:hAnsi="Arial" w:cs="Arial"/>
                <w:sz w:val="16"/>
                <w:szCs w:val="16"/>
                <w:lang w:val="en-ZA" w:eastAsia="en-ZA"/>
              </w:rPr>
              <w:t> </w:t>
            </w:r>
          </w:p>
        </w:tc>
      </w:tr>
    </w:tbl>
    <w:p w:rsidR="00202F11" w:rsidRDefault="00202F11" w:rsidP="00202F11">
      <w:pPr>
        <w:pStyle w:val="NoSpacing"/>
        <w:spacing w:before="120" w:after="120"/>
        <w:rPr>
          <w:rFonts w:ascii="Arial" w:hAnsi="Arial" w:cs="Arial"/>
          <w:b/>
          <w:color w:val="0000CC"/>
          <w:lang w:val="en-ZA"/>
        </w:rPr>
      </w:pPr>
    </w:p>
    <w:p w:rsidR="00202F11" w:rsidRDefault="00202F11" w:rsidP="003925C8">
      <w:pPr>
        <w:pStyle w:val="NoSpacing"/>
        <w:spacing w:before="120" w:after="120"/>
        <w:rPr>
          <w:rFonts w:ascii="Arial" w:hAnsi="Arial" w:cs="Arial"/>
          <w:b/>
          <w:color w:val="0000CC"/>
        </w:rPr>
      </w:pPr>
    </w:p>
    <w:p w:rsidR="00202F11" w:rsidRPr="00A07810" w:rsidRDefault="00202F11" w:rsidP="003925C8">
      <w:pPr>
        <w:pStyle w:val="NoSpacing"/>
        <w:spacing w:before="120" w:after="120"/>
        <w:rPr>
          <w:rFonts w:ascii="Arial" w:hAnsi="Arial" w:cs="Arial"/>
          <w:b/>
          <w:color w:val="0000CC"/>
        </w:rPr>
      </w:pPr>
    </w:p>
    <w:sectPr w:rsidR="00202F11" w:rsidRPr="00A07810" w:rsidSect="001654B5">
      <w:footerReference w:type="default" r:id="rId9"/>
      <w:pgSz w:w="11907" w:h="16840" w:code="9"/>
      <w:pgMar w:top="1418" w:right="1418" w:bottom="1418" w:left="1418"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C0" w:rsidRDefault="006B6BC0" w:rsidP="00100FE0">
      <w:pPr>
        <w:spacing w:after="0" w:line="240" w:lineRule="auto"/>
      </w:pPr>
      <w:r>
        <w:separator/>
      </w:r>
    </w:p>
  </w:endnote>
  <w:endnote w:type="continuationSeparator" w:id="0">
    <w:p w:rsidR="006B6BC0" w:rsidRDefault="006B6BC0" w:rsidP="001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5" w:rsidRDefault="009869B5" w:rsidP="009869B5">
    <w:pPr>
      <w:pStyle w:val="Footer"/>
      <w:pBdr>
        <w:top w:val="single" w:sz="4" w:space="1" w:color="D9D9D9"/>
      </w:pBdr>
      <w:jc w:val="right"/>
    </w:pPr>
    <w:r>
      <w:fldChar w:fldCharType="begin"/>
    </w:r>
    <w:r>
      <w:instrText xml:space="preserve"> PAGE   \* MERGEFORMAT </w:instrText>
    </w:r>
    <w:r>
      <w:fldChar w:fldCharType="separate"/>
    </w:r>
    <w:r w:rsidR="00697C84">
      <w:rPr>
        <w:noProof/>
      </w:rPr>
      <w:t>6</w:t>
    </w:r>
    <w:r>
      <w:rPr>
        <w:noProof/>
      </w:rPr>
      <w:fldChar w:fldCharType="end"/>
    </w:r>
    <w:r>
      <w:t xml:space="preserve"> | </w:t>
    </w:r>
    <w:r w:rsidRPr="009869B5">
      <w:rPr>
        <w:color w:val="808080"/>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C0" w:rsidRDefault="006B6BC0" w:rsidP="00100FE0">
      <w:pPr>
        <w:spacing w:after="0" w:line="240" w:lineRule="auto"/>
      </w:pPr>
      <w:r>
        <w:separator/>
      </w:r>
    </w:p>
  </w:footnote>
  <w:footnote w:type="continuationSeparator" w:id="0">
    <w:p w:rsidR="006B6BC0" w:rsidRDefault="006B6BC0" w:rsidP="00100F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B7"/>
    <w:multiLevelType w:val="hybridMultilevel"/>
    <w:tmpl w:val="5678A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7F5E52"/>
    <w:multiLevelType w:val="hybridMultilevel"/>
    <w:tmpl w:val="856E2B7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6D718D2"/>
    <w:multiLevelType w:val="hybridMultilevel"/>
    <w:tmpl w:val="1B04E5B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B5273CB"/>
    <w:multiLevelType w:val="hybridMultilevel"/>
    <w:tmpl w:val="06A40A1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C636B68"/>
    <w:multiLevelType w:val="hybridMultilevel"/>
    <w:tmpl w:val="09E638B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C746124"/>
    <w:multiLevelType w:val="hybridMultilevel"/>
    <w:tmpl w:val="FEACC794"/>
    <w:lvl w:ilvl="0" w:tplc="04090005">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6D4775"/>
    <w:multiLevelType w:val="hybridMultilevel"/>
    <w:tmpl w:val="11485CB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2352354"/>
    <w:multiLevelType w:val="hybridMultilevel"/>
    <w:tmpl w:val="1DC6B1A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2A61EBD"/>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A129F"/>
    <w:multiLevelType w:val="hybridMultilevel"/>
    <w:tmpl w:val="077A476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CA93099"/>
    <w:multiLevelType w:val="hybridMultilevel"/>
    <w:tmpl w:val="B2864C5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025DF3"/>
    <w:multiLevelType w:val="hybridMultilevel"/>
    <w:tmpl w:val="215043F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6F9585A"/>
    <w:multiLevelType w:val="hybridMultilevel"/>
    <w:tmpl w:val="629EB87A"/>
    <w:lvl w:ilvl="0" w:tplc="04090005">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7D01453"/>
    <w:multiLevelType w:val="hybridMultilevel"/>
    <w:tmpl w:val="BD342E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68010B"/>
    <w:multiLevelType w:val="hybridMultilevel"/>
    <w:tmpl w:val="589A62B2"/>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2613B9"/>
    <w:multiLevelType w:val="hybridMultilevel"/>
    <w:tmpl w:val="E922793C"/>
    <w:lvl w:ilvl="0" w:tplc="ADE0D72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137DE9"/>
    <w:multiLevelType w:val="hybridMultilevel"/>
    <w:tmpl w:val="524803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73954A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7E42E8A"/>
    <w:multiLevelType w:val="hybridMultilevel"/>
    <w:tmpl w:val="6572279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81C2BC2"/>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91319"/>
    <w:multiLevelType w:val="hybridMultilevel"/>
    <w:tmpl w:val="A9C4306E"/>
    <w:lvl w:ilvl="0" w:tplc="04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E01CE"/>
    <w:multiLevelType w:val="hybridMultilevel"/>
    <w:tmpl w:val="B4A46EF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AED1DCB"/>
    <w:multiLevelType w:val="hybridMultilevel"/>
    <w:tmpl w:val="381870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04F2027"/>
    <w:multiLevelType w:val="hybridMultilevel"/>
    <w:tmpl w:val="55866446"/>
    <w:lvl w:ilvl="0" w:tplc="04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0BC7322"/>
    <w:multiLevelType w:val="hybridMultilevel"/>
    <w:tmpl w:val="60BC89C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39836EF"/>
    <w:multiLevelType w:val="hybridMultilevel"/>
    <w:tmpl w:val="870673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F67A5F"/>
    <w:multiLevelType w:val="hybridMultilevel"/>
    <w:tmpl w:val="9EDCF6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F3362AA"/>
    <w:multiLevelType w:val="hybridMultilevel"/>
    <w:tmpl w:val="C5CA860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31435EA"/>
    <w:multiLevelType w:val="hybridMultilevel"/>
    <w:tmpl w:val="FDE62CD8"/>
    <w:lvl w:ilvl="0" w:tplc="29224FFC">
      <w:start w:val="7"/>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392AC7"/>
    <w:multiLevelType w:val="hybridMultilevel"/>
    <w:tmpl w:val="243EEB6E"/>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96E6F5B"/>
    <w:multiLevelType w:val="hybridMultilevel"/>
    <w:tmpl w:val="7F6CE13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BF97211"/>
    <w:multiLevelType w:val="hybridMultilevel"/>
    <w:tmpl w:val="0B10E46E"/>
    <w:lvl w:ilvl="0" w:tplc="EFFE6ED4">
      <w:start w:val="1"/>
      <w:numFmt w:val="decimal"/>
      <w:lvlText w:val="%1."/>
      <w:lvlJc w:val="left"/>
      <w:pPr>
        <w:ind w:left="360" w:hanging="360"/>
      </w:pPr>
      <w:rPr>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2963A99"/>
    <w:multiLevelType w:val="hybridMultilevel"/>
    <w:tmpl w:val="C040E4A0"/>
    <w:lvl w:ilvl="0" w:tplc="641862FE">
      <w:start w:val="1"/>
      <w:numFmt w:val="decimal"/>
      <w:lvlText w:val="%1."/>
      <w:lvlJc w:val="left"/>
      <w:pPr>
        <w:ind w:left="360" w:hanging="360"/>
      </w:pPr>
      <w:rPr>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38B7F5D"/>
    <w:multiLevelType w:val="hybridMultilevel"/>
    <w:tmpl w:val="BB0C730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73C0616"/>
    <w:multiLevelType w:val="hybridMultilevel"/>
    <w:tmpl w:val="71E004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9C716FD"/>
    <w:multiLevelType w:val="hybridMultilevel"/>
    <w:tmpl w:val="19E019D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AF8482B"/>
    <w:multiLevelType w:val="hybridMultilevel"/>
    <w:tmpl w:val="25A0CF20"/>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FAE07F7"/>
    <w:multiLevelType w:val="hybridMultilevel"/>
    <w:tmpl w:val="8F7AD54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0"/>
  </w:num>
  <w:num w:numId="4">
    <w:abstractNumId w:val="34"/>
  </w:num>
  <w:num w:numId="5">
    <w:abstractNumId w:val="31"/>
  </w:num>
  <w:num w:numId="6">
    <w:abstractNumId w:val="22"/>
  </w:num>
  <w:num w:numId="7">
    <w:abstractNumId w:val="17"/>
  </w:num>
  <w:num w:numId="8">
    <w:abstractNumId w:val="10"/>
  </w:num>
  <w:num w:numId="9">
    <w:abstractNumId w:val="23"/>
  </w:num>
  <w:num w:numId="10">
    <w:abstractNumId w:val="24"/>
  </w:num>
  <w:num w:numId="11">
    <w:abstractNumId w:val="20"/>
  </w:num>
  <w:num w:numId="12">
    <w:abstractNumId w:val="29"/>
  </w:num>
  <w:num w:numId="13">
    <w:abstractNumId w:val="3"/>
  </w:num>
  <w:num w:numId="14">
    <w:abstractNumId w:val="30"/>
  </w:num>
  <w:num w:numId="15">
    <w:abstractNumId w:val="5"/>
  </w:num>
  <w:num w:numId="16">
    <w:abstractNumId w:val="14"/>
  </w:num>
  <w:num w:numId="17">
    <w:abstractNumId w:val="37"/>
  </w:num>
  <w:num w:numId="18">
    <w:abstractNumId w:val="35"/>
  </w:num>
  <w:num w:numId="19">
    <w:abstractNumId w:val="21"/>
  </w:num>
  <w:num w:numId="20">
    <w:abstractNumId w:val="26"/>
  </w:num>
  <w:num w:numId="21">
    <w:abstractNumId w:val="25"/>
  </w:num>
  <w:num w:numId="22">
    <w:abstractNumId w:val="15"/>
  </w:num>
  <w:num w:numId="23">
    <w:abstractNumId w:val="13"/>
  </w:num>
  <w:num w:numId="24">
    <w:abstractNumId w:val="28"/>
  </w:num>
  <w:num w:numId="25">
    <w:abstractNumId w:val="11"/>
  </w:num>
  <w:num w:numId="26">
    <w:abstractNumId w:val="16"/>
  </w:num>
  <w:num w:numId="27">
    <w:abstractNumId w:val="1"/>
  </w:num>
  <w:num w:numId="28">
    <w:abstractNumId w:val="32"/>
  </w:num>
  <w:num w:numId="29">
    <w:abstractNumId w:val="18"/>
  </w:num>
  <w:num w:numId="30">
    <w:abstractNumId w:val="2"/>
  </w:num>
  <w:num w:numId="31">
    <w:abstractNumId w:val="4"/>
  </w:num>
  <w:num w:numId="32">
    <w:abstractNumId w:val="33"/>
  </w:num>
  <w:num w:numId="33">
    <w:abstractNumId w:val="36"/>
  </w:num>
  <w:num w:numId="34">
    <w:abstractNumId w:val="12"/>
  </w:num>
  <w:num w:numId="35">
    <w:abstractNumId w:val="7"/>
  </w:num>
  <w:num w:numId="36">
    <w:abstractNumId w:val="6"/>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0MzIyMzE3MTIztTRU0lEKTi0uzszPAykwNKwFAIIvnDgtAAAA"/>
  </w:docVars>
  <w:rsids>
    <w:rsidRoot w:val="005719FC"/>
    <w:rsid w:val="00026989"/>
    <w:rsid w:val="00045954"/>
    <w:rsid w:val="00047C2A"/>
    <w:rsid w:val="00066A3A"/>
    <w:rsid w:val="00070ACD"/>
    <w:rsid w:val="00073560"/>
    <w:rsid w:val="00092A8E"/>
    <w:rsid w:val="000A2E5F"/>
    <w:rsid w:val="000B00E3"/>
    <w:rsid w:val="000B76AE"/>
    <w:rsid w:val="000D4066"/>
    <w:rsid w:val="00100FE0"/>
    <w:rsid w:val="00101926"/>
    <w:rsid w:val="00101E56"/>
    <w:rsid w:val="001225E6"/>
    <w:rsid w:val="00122F93"/>
    <w:rsid w:val="0012729F"/>
    <w:rsid w:val="00131455"/>
    <w:rsid w:val="00134478"/>
    <w:rsid w:val="001372B2"/>
    <w:rsid w:val="00162543"/>
    <w:rsid w:val="00163402"/>
    <w:rsid w:val="001654B5"/>
    <w:rsid w:val="00192DD7"/>
    <w:rsid w:val="001A18B7"/>
    <w:rsid w:val="001A77B0"/>
    <w:rsid w:val="001B4EF8"/>
    <w:rsid w:val="001C7DDB"/>
    <w:rsid w:val="001D55EB"/>
    <w:rsid w:val="001E6CB9"/>
    <w:rsid w:val="00202538"/>
    <w:rsid w:val="00202F11"/>
    <w:rsid w:val="002124D3"/>
    <w:rsid w:val="00221DF1"/>
    <w:rsid w:val="0022673F"/>
    <w:rsid w:val="002414E2"/>
    <w:rsid w:val="0025479C"/>
    <w:rsid w:val="00257C94"/>
    <w:rsid w:val="00265371"/>
    <w:rsid w:val="00266DCB"/>
    <w:rsid w:val="00275883"/>
    <w:rsid w:val="00281429"/>
    <w:rsid w:val="002C0098"/>
    <w:rsid w:val="00313CCF"/>
    <w:rsid w:val="003174A5"/>
    <w:rsid w:val="0032102D"/>
    <w:rsid w:val="003227AB"/>
    <w:rsid w:val="00331293"/>
    <w:rsid w:val="003374DA"/>
    <w:rsid w:val="00340DE6"/>
    <w:rsid w:val="003701D4"/>
    <w:rsid w:val="00380666"/>
    <w:rsid w:val="00385A57"/>
    <w:rsid w:val="00390BEF"/>
    <w:rsid w:val="003925C8"/>
    <w:rsid w:val="003963A1"/>
    <w:rsid w:val="003A49C0"/>
    <w:rsid w:val="003B30D8"/>
    <w:rsid w:val="003B68E6"/>
    <w:rsid w:val="003E7F7B"/>
    <w:rsid w:val="003F605A"/>
    <w:rsid w:val="00401657"/>
    <w:rsid w:val="0041043B"/>
    <w:rsid w:val="00411F0C"/>
    <w:rsid w:val="0043466B"/>
    <w:rsid w:val="00436E19"/>
    <w:rsid w:val="00437ECE"/>
    <w:rsid w:val="00446907"/>
    <w:rsid w:val="00454594"/>
    <w:rsid w:val="00457587"/>
    <w:rsid w:val="00462933"/>
    <w:rsid w:val="004727D6"/>
    <w:rsid w:val="00481253"/>
    <w:rsid w:val="00487204"/>
    <w:rsid w:val="004E22CB"/>
    <w:rsid w:val="00532992"/>
    <w:rsid w:val="005457AF"/>
    <w:rsid w:val="005518A5"/>
    <w:rsid w:val="005719FC"/>
    <w:rsid w:val="00597688"/>
    <w:rsid w:val="005B7CCA"/>
    <w:rsid w:val="005C1BBC"/>
    <w:rsid w:val="005D5620"/>
    <w:rsid w:val="005F5CC0"/>
    <w:rsid w:val="00616055"/>
    <w:rsid w:val="00626422"/>
    <w:rsid w:val="00626E38"/>
    <w:rsid w:val="00631814"/>
    <w:rsid w:val="006608D2"/>
    <w:rsid w:val="00663798"/>
    <w:rsid w:val="00666F60"/>
    <w:rsid w:val="006755AD"/>
    <w:rsid w:val="006761C1"/>
    <w:rsid w:val="00693469"/>
    <w:rsid w:val="00697C84"/>
    <w:rsid w:val="006A1E38"/>
    <w:rsid w:val="006B6BC0"/>
    <w:rsid w:val="006C1427"/>
    <w:rsid w:val="006E3910"/>
    <w:rsid w:val="006F6FE0"/>
    <w:rsid w:val="00722836"/>
    <w:rsid w:val="00722DAD"/>
    <w:rsid w:val="00735640"/>
    <w:rsid w:val="00735DA5"/>
    <w:rsid w:val="00747FFC"/>
    <w:rsid w:val="00754992"/>
    <w:rsid w:val="0076376D"/>
    <w:rsid w:val="0077190D"/>
    <w:rsid w:val="00776FEC"/>
    <w:rsid w:val="00781F2B"/>
    <w:rsid w:val="007931B4"/>
    <w:rsid w:val="007A5D6F"/>
    <w:rsid w:val="007C04B2"/>
    <w:rsid w:val="007D3D50"/>
    <w:rsid w:val="007D779D"/>
    <w:rsid w:val="007F4DD4"/>
    <w:rsid w:val="007F535C"/>
    <w:rsid w:val="00800871"/>
    <w:rsid w:val="008027F3"/>
    <w:rsid w:val="00811C81"/>
    <w:rsid w:val="00836D49"/>
    <w:rsid w:val="00837260"/>
    <w:rsid w:val="00841821"/>
    <w:rsid w:val="008531F9"/>
    <w:rsid w:val="00860905"/>
    <w:rsid w:val="00862173"/>
    <w:rsid w:val="00863102"/>
    <w:rsid w:val="00892B35"/>
    <w:rsid w:val="00892FAE"/>
    <w:rsid w:val="00895E7F"/>
    <w:rsid w:val="008A111A"/>
    <w:rsid w:val="008D0091"/>
    <w:rsid w:val="008E7BB6"/>
    <w:rsid w:val="0093177D"/>
    <w:rsid w:val="00932C39"/>
    <w:rsid w:val="00950462"/>
    <w:rsid w:val="009521A8"/>
    <w:rsid w:val="00952224"/>
    <w:rsid w:val="00955C96"/>
    <w:rsid w:val="009844E6"/>
    <w:rsid w:val="009869B5"/>
    <w:rsid w:val="009905D1"/>
    <w:rsid w:val="009B3DA5"/>
    <w:rsid w:val="009B7DC6"/>
    <w:rsid w:val="009C5A6C"/>
    <w:rsid w:val="009C70CA"/>
    <w:rsid w:val="009F53C9"/>
    <w:rsid w:val="00A034AB"/>
    <w:rsid w:val="00A07810"/>
    <w:rsid w:val="00A07E07"/>
    <w:rsid w:val="00A22892"/>
    <w:rsid w:val="00A23ACF"/>
    <w:rsid w:val="00A75C5E"/>
    <w:rsid w:val="00A81DD8"/>
    <w:rsid w:val="00A87E5C"/>
    <w:rsid w:val="00AA7A75"/>
    <w:rsid w:val="00AB1473"/>
    <w:rsid w:val="00AD6C8A"/>
    <w:rsid w:val="00AE2586"/>
    <w:rsid w:val="00AF7C91"/>
    <w:rsid w:val="00B02D83"/>
    <w:rsid w:val="00B04FBE"/>
    <w:rsid w:val="00B378F1"/>
    <w:rsid w:val="00B55729"/>
    <w:rsid w:val="00B76CB9"/>
    <w:rsid w:val="00B84E52"/>
    <w:rsid w:val="00B93C5A"/>
    <w:rsid w:val="00BA10F7"/>
    <w:rsid w:val="00BA14BB"/>
    <w:rsid w:val="00BA6A55"/>
    <w:rsid w:val="00BB0C80"/>
    <w:rsid w:val="00BC6586"/>
    <w:rsid w:val="00BE40A9"/>
    <w:rsid w:val="00BF454A"/>
    <w:rsid w:val="00C03449"/>
    <w:rsid w:val="00C25AEE"/>
    <w:rsid w:val="00C52701"/>
    <w:rsid w:val="00C54DEB"/>
    <w:rsid w:val="00C67962"/>
    <w:rsid w:val="00C76087"/>
    <w:rsid w:val="00C81D8D"/>
    <w:rsid w:val="00C82110"/>
    <w:rsid w:val="00C8557F"/>
    <w:rsid w:val="00C94015"/>
    <w:rsid w:val="00C9726F"/>
    <w:rsid w:val="00CC5747"/>
    <w:rsid w:val="00CD56C9"/>
    <w:rsid w:val="00CF1A8C"/>
    <w:rsid w:val="00D02E8C"/>
    <w:rsid w:val="00D1117D"/>
    <w:rsid w:val="00D17848"/>
    <w:rsid w:val="00D45912"/>
    <w:rsid w:val="00D82264"/>
    <w:rsid w:val="00D85E51"/>
    <w:rsid w:val="00D97A3F"/>
    <w:rsid w:val="00DA46E8"/>
    <w:rsid w:val="00DB28C3"/>
    <w:rsid w:val="00DC0308"/>
    <w:rsid w:val="00DC2FCD"/>
    <w:rsid w:val="00DD7BBD"/>
    <w:rsid w:val="00DF414C"/>
    <w:rsid w:val="00E1051B"/>
    <w:rsid w:val="00E300C4"/>
    <w:rsid w:val="00E351D2"/>
    <w:rsid w:val="00E56BF4"/>
    <w:rsid w:val="00E57AE1"/>
    <w:rsid w:val="00E639FC"/>
    <w:rsid w:val="00E82A02"/>
    <w:rsid w:val="00ED302A"/>
    <w:rsid w:val="00ED61D4"/>
    <w:rsid w:val="00EE692E"/>
    <w:rsid w:val="00EF1195"/>
    <w:rsid w:val="00EF7655"/>
    <w:rsid w:val="00F04CC8"/>
    <w:rsid w:val="00F1465A"/>
    <w:rsid w:val="00F36F0B"/>
    <w:rsid w:val="00F7164B"/>
    <w:rsid w:val="00F80852"/>
    <w:rsid w:val="00F87D85"/>
    <w:rsid w:val="00F94F7C"/>
    <w:rsid w:val="00FC7BF0"/>
    <w:rsid w:val="00FD2176"/>
    <w:rsid w:val="00FF50D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950462"/>
    <w:pPr>
      <w:ind w:left="720"/>
      <w:contextualSpacing/>
    </w:pPr>
    <w:rPr>
      <w:lang w:val="en-GB"/>
    </w:rPr>
  </w:style>
  <w:style w:type="character" w:styleId="Hyperlink">
    <w:name w:val="Hyperlink"/>
    <w:basedOn w:val="DefaultParagraphFont"/>
    <w:uiPriority w:val="99"/>
    <w:unhideWhenUsed/>
    <w:rsid w:val="00266DCB"/>
    <w:rPr>
      <w:color w:val="0000FF" w:themeColor="hyperlink"/>
      <w:u w:val="single"/>
    </w:rPr>
  </w:style>
  <w:style w:type="paragraph" w:customStyle="1" w:styleId="Default">
    <w:name w:val="Default"/>
    <w:rsid w:val="00266DCB"/>
    <w:pPr>
      <w:autoSpaceDE w:val="0"/>
      <w:autoSpaceDN w:val="0"/>
      <w:adjustRightInd w:val="0"/>
    </w:pPr>
    <w:rPr>
      <w:rFonts w:ascii="Arial" w:hAnsi="Arial" w:cs="Arial"/>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950462"/>
    <w:pPr>
      <w:ind w:left="720"/>
      <w:contextualSpacing/>
    </w:pPr>
    <w:rPr>
      <w:lang w:val="en-GB"/>
    </w:rPr>
  </w:style>
  <w:style w:type="character" w:styleId="Hyperlink">
    <w:name w:val="Hyperlink"/>
    <w:basedOn w:val="DefaultParagraphFont"/>
    <w:uiPriority w:val="99"/>
    <w:unhideWhenUsed/>
    <w:rsid w:val="00266DCB"/>
    <w:rPr>
      <w:color w:val="0000FF" w:themeColor="hyperlink"/>
      <w:u w:val="single"/>
    </w:rPr>
  </w:style>
  <w:style w:type="paragraph" w:customStyle="1" w:styleId="Default">
    <w:name w:val="Default"/>
    <w:rsid w:val="00266DCB"/>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ngert\AppData\Local\Microsoft\Windows\INetCache\Content.Outlook\LOG5UC25\TEMPLATE_Subject%20information_HEQSF%20Qualifications_revised_Sep%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8CEF-F83D-B340-A96D-EF36D79F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\Users\stringert\AppData\Local\Microsoft\Windows\INetCache\Content.Outlook\LOG5UC25\TEMPLATE_Subject information_HEQSF Qualifications_revised_Sep 2017.dotx</Template>
  <TotalTime>4</TotalTime>
  <Pages>6</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Stringer</dc:creator>
  <cp:lastModifiedBy>Robert van Zyl</cp:lastModifiedBy>
  <cp:revision>2</cp:revision>
  <cp:lastPrinted>2010-07-23T10:10:00Z</cp:lastPrinted>
  <dcterms:created xsi:type="dcterms:W3CDTF">2017-11-27T23:23:00Z</dcterms:created>
  <dcterms:modified xsi:type="dcterms:W3CDTF">2017-11-27T23:23:00Z</dcterms:modified>
</cp:coreProperties>
</file>